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7D41" w14:textId="73B5C5E6" w:rsidR="00947D60" w:rsidRPr="00A924BE" w:rsidRDefault="00947D60" w:rsidP="00A924BE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A924BE">
        <w:rPr>
          <w:rFonts w:ascii="Calibri" w:hAnsi="Calibri" w:cs="Calibri"/>
          <w:sz w:val="20"/>
          <w:szCs w:val="20"/>
        </w:rPr>
        <w:t xml:space="preserve">                           </w:t>
      </w:r>
      <w:r w:rsidR="00DE62F7" w:rsidRPr="00A924BE">
        <w:rPr>
          <w:rFonts w:ascii="Calibri" w:hAnsi="Calibri" w:cs="Calibri"/>
          <w:sz w:val="20"/>
          <w:szCs w:val="20"/>
        </w:rPr>
        <w:t xml:space="preserve">Załącznik do Uchwały Nr </w:t>
      </w:r>
      <w:r w:rsidR="009D34FB" w:rsidRPr="00A924BE">
        <w:rPr>
          <w:rFonts w:ascii="Calibri" w:hAnsi="Calibri" w:cs="Calibri"/>
          <w:sz w:val="20"/>
          <w:szCs w:val="20"/>
        </w:rPr>
        <w:t xml:space="preserve">     </w:t>
      </w:r>
      <w:r w:rsidR="00DE62F7" w:rsidRPr="00A924BE">
        <w:rPr>
          <w:rFonts w:ascii="Calibri" w:hAnsi="Calibri" w:cs="Calibri"/>
          <w:sz w:val="20"/>
          <w:szCs w:val="20"/>
        </w:rPr>
        <w:t>/</w:t>
      </w:r>
      <w:r w:rsidR="009D34FB" w:rsidRPr="00A924BE">
        <w:rPr>
          <w:rFonts w:ascii="Calibri" w:hAnsi="Calibri" w:cs="Calibri"/>
          <w:sz w:val="20"/>
          <w:szCs w:val="20"/>
        </w:rPr>
        <w:t xml:space="preserve">     </w:t>
      </w:r>
      <w:r w:rsidR="00DE62F7" w:rsidRPr="00A924BE">
        <w:rPr>
          <w:rFonts w:ascii="Calibri" w:hAnsi="Calibri" w:cs="Calibri"/>
          <w:sz w:val="20"/>
          <w:szCs w:val="20"/>
        </w:rPr>
        <w:t>/202</w:t>
      </w:r>
      <w:r w:rsidR="009D34FB" w:rsidRPr="00A924BE">
        <w:rPr>
          <w:rFonts w:ascii="Calibri" w:hAnsi="Calibri" w:cs="Calibri"/>
          <w:sz w:val="20"/>
          <w:szCs w:val="20"/>
        </w:rPr>
        <w:t>5</w:t>
      </w:r>
      <w:r w:rsidR="00DE62F7" w:rsidRPr="00A924BE">
        <w:rPr>
          <w:rFonts w:ascii="Calibri" w:hAnsi="Calibri" w:cs="Calibri"/>
          <w:sz w:val="20"/>
          <w:szCs w:val="20"/>
        </w:rPr>
        <w:t xml:space="preserve"> </w:t>
      </w:r>
    </w:p>
    <w:p w14:paraId="4E50137A" w14:textId="2F0B40A2" w:rsidR="00DE62F7" w:rsidRDefault="00DE62F7" w:rsidP="00A924BE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A924BE">
        <w:rPr>
          <w:rFonts w:ascii="Calibri" w:hAnsi="Calibri" w:cs="Calibri"/>
          <w:sz w:val="20"/>
          <w:szCs w:val="20"/>
        </w:rPr>
        <w:t xml:space="preserve"> Rady Miasta Rzeszowa z dnia </w:t>
      </w:r>
      <w:r w:rsidR="009D34FB" w:rsidRPr="00A924BE">
        <w:rPr>
          <w:rFonts w:ascii="Calibri" w:hAnsi="Calibri" w:cs="Calibri"/>
          <w:sz w:val="20"/>
          <w:szCs w:val="20"/>
        </w:rPr>
        <w:t xml:space="preserve">                  </w:t>
      </w:r>
      <w:r w:rsidRPr="00A924BE">
        <w:rPr>
          <w:rFonts w:ascii="Calibri" w:hAnsi="Calibri" w:cs="Calibri"/>
          <w:sz w:val="20"/>
          <w:szCs w:val="20"/>
        </w:rPr>
        <w:t xml:space="preserve"> 202</w:t>
      </w:r>
      <w:r w:rsidR="009D34FB" w:rsidRPr="00A924BE">
        <w:rPr>
          <w:rFonts w:ascii="Calibri" w:hAnsi="Calibri" w:cs="Calibri"/>
          <w:sz w:val="20"/>
          <w:szCs w:val="20"/>
        </w:rPr>
        <w:t>5</w:t>
      </w:r>
      <w:r w:rsidRPr="00A924BE">
        <w:rPr>
          <w:rFonts w:ascii="Calibri" w:hAnsi="Calibri" w:cs="Calibri"/>
          <w:sz w:val="20"/>
          <w:szCs w:val="20"/>
        </w:rPr>
        <w:t xml:space="preserve"> r.  </w:t>
      </w:r>
    </w:p>
    <w:p w14:paraId="5828456F" w14:textId="5F470E3F" w:rsidR="00692289" w:rsidRPr="00692289" w:rsidRDefault="00692289" w:rsidP="00692289">
      <w:pPr>
        <w:spacing w:line="240" w:lineRule="auto"/>
        <w:ind w:left="5245"/>
        <w:jc w:val="both"/>
        <w:rPr>
          <w:rFonts w:ascii="Calibri" w:hAnsi="Calibri" w:cs="Calibri"/>
          <w:sz w:val="20"/>
          <w:szCs w:val="20"/>
        </w:rPr>
      </w:pPr>
      <w:r w:rsidRPr="00692289">
        <w:rPr>
          <w:rFonts w:ascii="Calibri" w:hAnsi="Calibri" w:cs="Calibri"/>
          <w:sz w:val="20"/>
          <w:szCs w:val="20"/>
        </w:rPr>
        <w:t xml:space="preserve">w sprawie </w:t>
      </w:r>
      <w:r w:rsidRPr="00692289">
        <w:rPr>
          <w:rFonts w:ascii="Calibri" w:hAnsi="Calibri" w:cs="Calibri"/>
          <w:sz w:val="20"/>
          <w:szCs w:val="20"/>
        </w:rPr>
        <w:t>określenia Regulaminu realizacji przedsięwzięć niskoemisyjnych budynków jednorodzinnych na terenie Gminy Miasta Rzeszowa w ramach rządowego programu „STOP SMOG”.</w:t>
      </w:r>
    </w:p>
    <w:p w14:paraId="6608D5DD" w14:textId="1BFCA4FE" w:rsidR="00692289" w:rsidRPr="00A924BE" w:rsidRDefault="00692289" w:rsidP="00A924BE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5B09AA70" w14:textId="52B855A6" w:rsidR="00DE62F7" w:rsidRPr="009D34FB" w:rsidRDefault="00DE62F7" w:rsidP="000B1072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34FB">
        <w:rPr>
          <w:rFonts w:ascii="Calibri" w:hAnsi="Calibri" w:cs="Calibri"/>
          <w:b/>
          <w:bCs/>
          <w:sz w:val="24"/>
          <w:szCs w:val="24"/>
        </w:rPr>
        <w:t>Regulamin</w:t>
      </w:r>
    </w:p>
    <w:p w14:paraId="2938F2A1" w14:textId="053FC820" w:rsidR="00DE62F7" w:rsidRPr="009D34FB" w:rsidRDefault="00DE62F7" w:rsidP="000B1072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34FB">
        <w:rPr>
          <w:rFonts w:ascii="Calibri" w:hAnsi="Calibri" w:cs="Calibri"/>
          <w:b/>
          <w:bCs/>
          <w:sz w:val="24"/>
          <w:szCs w:val="24"/>
        </w:rPr>
        <w:t>realizacji przedsięwzięć niskoemisyjnych na terenie</w:t>
      </w:r>
      <w:r w:rsidR="004C0048" w:rsidRPr="009D34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0F9C" w:rsidRPr="009D34FB">
        <w:rPr>
          <w:rFonts w:ascii="Calibri" w:hAnsi="Calibri" w:cs="Calibri"/>
          <w:b/>
          <w:bCs/>
          <w:sz w:val="24"/>
          <w:szCs w:val="24"/>
        </w:rPr>
        <w:t xml:space="preserve">Gminy Miasta </w:t>
      </w:r>
      <w:r w:rsidRPr="009D34FB">
        <w:rPr>
          <w:rFonts w:ascii="Calibri" w:hAnsi="Calibri" w:cs="Calibri"/>
          <w:b/>
          <w:bCs/>
          <w:sz w:val="24"/>
          <w:szCs w:val="24"/>
        </w:rPr>
        <w:t xml:space="preserve">Rzeszowa w ramach rządowego programu STOP SMOG. </w:t>
      </w:r>
    </w:p>
    <w:p w14:paraId="67A8C2DB" w14:textId="50482985" w:rsidR="00DE62F7" w:rsidRPr="009D34FB" w:rsidRDefault="00DE62F7" w:rsidP="000B1072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1</w:t>
      </w:r>
    </w:p>
    <w:p w14:paraId="0CCDFBC0" w14:textId="093E5197" w:rsidR="009E6D11" w:rsidRPr="009D34FB" w:rsidRDefault="00130F9C" w:rsidP="000B107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1. </w:t>
      </w:r>
      <w:r w:rsidR="009E6D11" w:rsidRPr="009D34FB">
        <w:rPr>
          <w:rFonts w:ascii="Calibri" w:hAnsi="Calibri" w:cs="Calibri"/>
          <w:sz w:val="24"/>
          <w:szCs w:val="24"/>
        </w:rPr>
        <w:t xml:space="preserve">Niniejszy </w:t>
      </w:r>
      <w:r w:rsidR="006C64F3">
        <w:rPr>
          <w:rFonts w:ascii="Calibri" w:hAnsi="Calibri" w:cs="Calibri"/>
          <w:sz w:val="24"/>
          <w:szCs w:val="24"/>
        </w:rPr>
        <w:t>R</w:t>
      </w:r>
      <w:r w:rsidR="009E6D11" w:rsidRPr="009D34FB">
        <w:rPr>
          <w:rFonts w:ascii="Calibri" w:hAnsi="Calibri" w:cs="Calibri"/>
          <w:sz w:val="24"/>
          <w:szCs w:val="24"/>
        </w:rPr>
        <w:t xml:space="preserve">egulamin określa warunki realizacji przedsięwzięć niskoemisyjnych na terenie </w:t>
      </w:r>
      <w:r w:rsidRPr="009D34FB">
        <w:rPr>
          <w:rFonts w:ascii="Calibri" w:hAnsi="Calibri" w:cs="Calibri"/>
          <w:sz w:val="24"/>
          <w:szCs w:val="24"/>
        </w:rPr>
        <w:t xml:space="preserve">Gminy Miasta </w:t>
      </w:r>
      <w:r w:rsidR="009E6D11" w:rsidRPr="009D34FB">
        <w:rPr>
          <w:rFonts w:ascii="Calibri" w:hAnsi="Calibri" w:cs="Calibri"/>
          <w:sz w:val="24"/>
          <w:szCs w:val="24"/>
        </w:rPr>
        <w:t>Rzeszowa w ramach programu „STOP SMOG”</w:t>
      </w:r>
      <w:r w:rsidR="004C4D5D" w:rsidRPr="009D34FB">
        <w:rPr>
          <w:rFonts w:ascii="Calibri" w:hAnsi="Calibri" w:cs="Calibri"/>
          <w:sz w:val="24"/>
          <w:szCs w:val="24"/>
        </w:rPr>
        <w:t xml:space="preserve"> – poprawa jakości powietrza na terenie Gminy Miasta Rzeszów, poprzez:</w:t>
      </w:r>
    </w:p>
    <w:p w14:paraId="161A428E" w14:textId="1FA3B251" w:rsidR="004C4D5D" w:rsidRPr="009D34FB" w:rsidRDefault="004C4D5D" w:rsidP="000B10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montaż proekologicznych, nowoczesnych, sprawniejszych cieplnie źródeł ogrzewania budynków jednorodzinnych na terenie Gminy </w:t>
      </w:r>
      <w:r w:rsidR="006C64F3">
        <w:rPr>
          <w:rFonts w:ascii="Calibri" w:hAnsi="Calibri" w:cs="Calibri"/>
          <w:sz w:val="24"/>
          <w:szCs w:val="24"/>
        </w:rPr>
        <w:t xml:space="preserve">Miasto </w:t>
      </w:r>
      <w:r w:rsidRPr="009D34FB">
        <w:rPr>
          <w:rFonts w:ascii="Calibri" w:hAnsi="Calibri" w:cs="Calibri"/>
          <w:sz w:val="24"/>
          <w:szCs w:val="24"/>
        </w:rPr>
        <w:t>Rzeszów</w:t>
      </w:r>
      <w:r w:rsidR="006C64F3">
        <w:rPr>
          <w:rFonts w:ascii="Calibri" w:hAnsi="Calibri" w:cs="Calibri"/>
          <w:sz w:val="24"/>
          <w:szCs w:val="24"/>
        </w:rPr>
        <w:t>,</w:t>
      </w:r>
      <w:r w:rsidRPr="009D34FB">
        <w:rPr>
          <w:rFonts w:ascii="Calibri" w:hAnsi="Calibri" w:cs="Calibri"/>
          <w:sz w:val="24"/>
          <w:szCs w:val="24"/>
        </w:rPr>
        <w:t xml:space="preserve"> </w:t>
      </w:r>
    </w:p>
    <w:p w14:paraId="72920243" w14:textId="39776BD8" w:rsidR="004C4D5D" w:rsidRPr="009D34FB" w:rsidRDefault="004C4D5D" w:rsidP="00085B0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poprawę efektywności energetycznej budynków mieszkalnych jednorodzinnych w</w:t>
      </w:r>
      <w:r w:rsidR="00011CF9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Gminie </w:t>
      </w:r>
      <w:r w:rsidR="006C64F3">
        <w:rPr>
          <w:rFonts w:ascii="Calibri" w:hAnsi="Calibri" w:cs="Calibri"/>
          <w:sz w:val="24"/>
          <w:szCs w:val="24"/>
        </w:rPr>
        <w:t xml:space="preserve">Miasto </w:t>
      </w:r>
      <w:r w:rsidRPr="009D34FB">
        <w:rPr>
          <w:rFonts w:ascii="Calibri" w:hAnsi="Calibri" w:cs="Calibri"/>
          <w:sz w:val="24"/>
          <w:szCs w:val="24"/>
        </w:rPr>
        <w:t>Rzeszó</w:t>
      </w:r>
      <w:r w:rsidR="00882B62" w:rsidRPr="009D34FB">
        <w:rPr>
          <w:rFonts w:ascii="Calibri" w:hAnsi="Calibri" w:cs="Calibri"/>
          <w:sz w:val="24"/>
          <w:szCs w:val="24"/>
        </w:rPr>
        <w:t>w.</w:t>
      </w:r>
    </w:p>
    <w:p w14:paraId="3065B2D3" w14:textId="77777777" w:rsidR="004C0048" w:rsidRPr="009D34FB" w:rsidRDefault="00DE62F7" w:rsidP="00085B0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2. Udzielenie dotacji celowej ma na celu ograniczenie niskiej emisji i poprawę jakości powietrza w mieście oraz zmniejszenie liczby osób zagrożonych lub dotkniętych ubóstwem energetycznym. </w:t>
      </w:r>
    </w:p>
    <w:p w14:paraId="49A815A1" w14:textId="730173FB" w:rsidR="00950AE9" w:rsidRPr="009D34FB" w:rsidRDefault="00DE62F7" w:rsidP="000B1072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2</w:t>
      </w:r>
    </w:p>
    <w:p w14:paraId="0ADEA58C" w14:textId="7AC6084A" w:rsidR="00950AE9" w:rsidRDefault="00DE62F7" w:rsidP="00085B0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1. O udzielenie dotacji celowej, o której mowa w § 1 ust. 1, zwanej dalej dotacją, może ubiegać się osoba fizyczna, będąca mieszkańcem Gminy Miasto Rzeszów, zwana dalej Beneficjentem, która: </w:t>
      </w:r>
    </w:p>
    <w:p w14:paraId="3A721713" w14:textId="4C227FB1" w:rsidR="0043367D" w:rsidRPr="0043367D" w:rsidRDefault="0043367D" w:rsidP="00085B0A">
      <w:pPr>
        <w:pStyle w:val="Akapitzlist"/>
        <w:numPr>
          <w:ilvl w:val="0"/>
          <w:numId w:val="26"/>
        </w:numPr>
        <w:spacing w:after="0" w:line="360" w:lineRule="auto"/>
        <w:ind w:left="851"/>
        <w:jc w:val="both"/>
        <w:rPr>
          <w:rFonts w:ascii="Calibri" w:hAnsi="Calibri" w:cs="Calibri"/>
          <w:color w:val="FF0000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złoży wniosek o zawarcie umowy o realizację przedsięwzięcia niskoemisyjnego</w:t>
      </w:r>
      <w:r w:rsidR="006C64F3">
        <w:rPr>
          <w:rFonts w:ascii="Calibri" w:hAnsi="Calibri" w:cs="Calibri"/>
          <w:sz w:val="24"/>
          <w:szCs w:val="24"/>
        </w:rPr>
        <w:t>,</w:t>
      </w:r>
    </w:p>
    <w:p w14:paraId="19568CE1" w14:textId="0C191D23" w:rsidR="00950AE9" w:rsidRPr="009D34FB" w:rsidRDefault="00DE62F7" w:rsidP="00085B0A">
      <w:pPr>
        <w:pStyle w:val="Akapitzlist"/>
        <w:numPr>
          <w:ilvl w:val="0"/>
          <w:numId w:val="26"/>
        </w:numPr>
        <w:spacing w:after="0" w:line="360" w:lineRule="auto"/>
        <w:ind w:left="851"/>
        <w:jc w:val="both"/>
        <w:rPr>
          <w:rFonts w:ascii="Calibri" w:hAnsi="Calibri" w:cs="Calibri"/>
          <w:color w:val="FF0000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łącznie spełnia warunki określone w art. 11d ust. 1 ustawy z dnia 21 listopada 2008 r.  o</w:t>
      </w:r>
      <w:r w:rsidR="006C64F3">
        <w:rPr>
          <w:rFonts w:ascii="Calibri" w:hAnsi="Calibri" w:cs="Calibri"/>
          <w:sz w:val="24"/>
          <w:szCs w:val="24"/>
        </w:rPr>
        <w:t xml:space="preserve"> </w:t>
      </w:r>
      <w:r w:rsidR="00950AE9" w:rsidRPr="009D34FB">
        <w:rPr>
          <w:rFonts w:ascii="Calibri" w:hAnsi="Calibri" w:cs="Calibri"/>
          <w:sz w:val="24"/>
          <w:szCs w:val="24"/>
        </w:rPr>
        <w:t xml:space="preserve">wspieraniu </w:t>
      </w:r>
      <w:r w:rsidRPr="009D34FB">
        <w:rPr>
          <w:rFonts w:ascii="Calibri" w:hAnsi="Calibri" w:cs="Calibri"/>
          <w:sz w:val="24"/>
          <w:szCs w:val="24"/>
        </w:rPr>
        <w:t xml:space="preserve">termomodernizacji i remontów oraz centralnej ewidencji  emisyjności budynków (Dz. U. </w:t>
      </w:r>
      <w:r w:rsidR="008E6934" w:rsidRPr="009D34FB">
        <w:rPr>
          <w:rFonts w:ascii="Calibri" w:hAnsi="Calibri" w:cs="Calibri"/>
          <w:sz w:val="24"/>
          <w:szCs w:val="24"/>
        </w:rPr>
        <w:t>z 2024 r. poz. 1446</w:t>
      </w:r>
      <w:r w:rsidR="006C64F3">
        <w:rPr>
          <w:rFonts w:ascii="Calibri" w:hAnsi="Calibri" w:cs="Calibri"/>
          <w:sz w:val="24"/>
          <w:szCs w:val="24"/>
        </w:rPr>
        <w:t>,</w:t>
      </w:r>
      <w:r w:rsidR="000D2D5B" w:rsidRPr="009D34FB">
        <w:rPr>
          <w:rFonts w:ascii="Calibri" w:hAnsi="Calibri" w:cs="Calibri"/>
          <w:sz w:val="24"/>
          <w:szCs w:val="24"/>
        </w:rPr>
        <w:t xml:space="preserve"> z</w:t>
      </w:r>
      <w:r w:rsidR="001D7962" w:rsidRPr="009D34FB">
        <w:rPr>
          <w:rFonts w:ascii="Calibri" w:hAnsi="Calibri" w:cs="Calibri"/>
          <w:sz w:val="24"/>
          <w:szCs w:val="24"/>
        </w:rPr>
        <w:t> </w:t>
      </w:r>
      <w:proofErr w:type="spellStart"/>
      <w:r w:rsidR="000D2D5B" w:rsidRPr="009D34FB">
        <w:rPr>
          <w:rFonts w:ascii="Calibri" w:hAnsi="Calibri" w:cs="Calibri"/>
          <w:sz w:val="24"/>
          <w:szCs w:val="24"/>
        </w:rPr>
        <w:t>późn</w:t>
      </w:r>
      <w:proofErr w:type="spellEnd"/>
      <w:r w:rsidR="000D2D5B" w:rsidRPr="009D34FB">
        <w:rPr>
          <w:rFonts w:ascii="Calibri" w:hAnsi="Calibri" w:cs="Calibri"/>
          <w:sz w:val="24"/>
          <w:szCs w:val="24"/>
        </w:rPr>
        <w:t>. zm.</w:t>
      </w:r>
      <w:r w:rsidRPr="009D34FB">
        <w:rPr>
          <w:rFonts w:ascii="Calibri" w:hAnsi="Calibri" w:cs="Calibri"/>
          <w:sz w:val="24"/>
          <w:szCs w:val="24"/>
        </w:rPr>
        <w:t xml:space="preserve">), zwanej dalej ustawą termomodernizacyjną, </w:t>
      </w:r>
      <w:r w:rsidR="006729F3" w:rsidRPr="009D34FB">
        <w:rPr>
          <w:rFonts w:ascii="Calibri" w:hAnsi="Calibri" w:cs="Calibri"/>
          <w:sz w:val="24"/>
          <w:szCs w:val="24"/>
        </w:rPr>
        <w:t>tj.</w:t>
      </w:r>
      <w:r w:rsidR="00011CF9">
        <w:rPr>
          <w:rFonts w:ascii="Calibri" w:hAnsi="Calibri" w:cs="Calibri"/>
          <w:sz w:val="24"/>
          <w:szCs w:val="24"/>
        </w:rPr>
        <w:t>:</w:t>
      </w:r>
    </w:p>
    <w:p w14:paraId="2D9C6A62" w14:textId="37601F21" w:rsidR="00D42F28" w:rsidRPr="009D34FB" w:rsidRDefault="00E870DB" w:rsidP="00085B0A">
      <w:pPr>
        <w:shd w:val="clear" w:color="auto" w:fill="FFFFFF"/>
        <w:spacing w:after="0" w:line="360" w:lineRule="auto"/>
        <w:ind w:left="85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a)</w:t>
      </w:r>
      <w:r w:rsidR="001D7962" w:rsidRPr="009D34F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D42F28"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Wnioskodawca składający wniosek musi być właścicielem, współwłaścicielem, posiadaczem samoistnym lub współposiadaczem samoistnym całości lub części </w:t>
      </w:r>
      <w:r w:rsidR="00D42F28" w:rsidRPr="009D34F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budynku mieszkalnego lub lokalu, w którym będzie realizowane przedsięwzięcie, przy czym udział tej osoby lu</w:t>
      </w:r>
      <w:r w:rsidR="00130F9C"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b </w:t>
      </w:r>
      <w:r w:rsidR="00D42F28" w:rsidRPr="009D34FB">
        <w:rPr>
          <w:rFonts w:ascii="Calibri" w:eastAsia="Times New Roman" w:hAnsi="Calibri" w:cs="Calibri"/>
          <w:sz w:val="24"/>
          <w:szCs w:val="24"/>
          <w:lang w:eastAsia="pl-PL"/>
        </w:rPr>
        <w:t>zakres jej współdziałania nie może być mniejszy niż połowa; w przypadku gdy umowa jest zawierana z więcej niż jednym współwłaścicielem lub współposiadaczem samoistnym suma ich udziałów we współwłasności lub zakres ich współposiadania samoistnego nie może być mniejsz</w:t>
      </w:r>
      <w:r w:rsidR="00130F9C" w:rsidRPr="009D34FB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D42F28"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 niż połowa</w:t>
      </w:r>
      <w:r w:rsidR="000B1072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2A26B0CE" w14:textId="3A7F89BA" w:rsidR="00AD7556" w:rsidRDefault="008E6934" w:rsidP="00AD7556">
      <w:pPr>
        <w:shd w:val="clear" w:color="auto" w:fill="FFFFFF"/>
        <w:spacing w:after="0" w:line="360" w:lineRule="auto"/>
        <w:ind w:left="85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0959156"/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b)</w:t>
      </w:r>
      <w:r w:rsidR="001D7962" w:rsidRPr="009D34F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jest członkiem gospodarstwa domowego, w którym przeciętny miesięczny dochód, w rozumieniu ustawy z dnia 28 listopada 2003 r. o</w:t>
      </w:r>
      <w:r w:rsidR="001D7962" w:rsidRPr="009D34F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świadczeniach rodzinnych </w:t>
      </w:r>
      <w:r w:rsidR="00011CF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F3865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proofErr w:type="spellStart"/>
      <w:r w:rsidRPr="00EF3865">
        <w:rPr>
          <w:rFonts w:ascii="Calibri" w:eastAsia="Times New Roman" w:hAnsi="Calibri" w:cs="Calibri"/>
          <w:sz w:val="24"/>
          <w:szCs w:val="24"/>
          <w:lang w:eastAsia="pl-PL"/>
        </w:rPr>
        <w:t>Dz</w:t>
      </w:r>
      <w:proofErr w:type="spellEnd"/>
      <w:r w:rsidR="00011CF9" w:rsidRPr="00EF3865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EF3865">
        <w:rPr>
          <w:rFonts w:ascii="Calibri" w:eastAsia="Times New Roman" w:hAnsi="Calibri" w:cs="Calibri"/>
          <w:sz w:val="24"/>
          <w:szCs w:val="24"/>
          <w:lang w:eastAsia="pl-PL"/>
        </w:rPr>
        <w:t xml:space="preserve"> U.</w:t>
      </w:r>
      <w:r w:rsidR="00011CF9" w:rsidRPr="00EF3865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EF3865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011CF9" w:rsidRPr="00EF3865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EF3865">
        <w:rPr>
          <w:rFonts w:ascii="Calibri" w:eastAsia="Times New Roman" w:hAnsi="Calibri" w:cs="Calibri"/>
          <w:sz w:val="24"/>
          <w:szCs w:val="24"/>
          <w:lang w:eastAsia="pl-PL"/>
        </w:rPr>
        <w:t xml:space="preserve">2024 r. poz. 323 i 858), </w:t>
      </w: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na jednego członka gospodarstwa domowego nie przekracza 175% kwoty najniższej emerytury w gospodarstwie jednoosobowym i</w:t>
      </w:r>
      <w:r w:rsidR="000B1072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125% tej kwoty w</w:t>
      </w:r>
      <w:r w:rsidR="001D7962" w:rsidRPr="009D34F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gospodarstwie wieloosobowym, oraz złożyła oświadczenie, w</w:t>
      </w:r>
      <w:r w:rsidR="000B1072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którym określa liczbę osób w gospodarstwie domowym</w:t>
      </w:r>
      <w:r w:rsidR="00AD755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D296028" w14:textId="7737ED99" w:rsidR="00D56656" w:rsidRPr="00D56656" w:rsidRDefault="00F17A45" w:rsidP="00085B0A">
      <w:pPr>
        <w:shd w:val="clear" w:color="auto" w:fill="FFFFFF"/>
        <w:spacing w:after="0" w:line="360" w:lineRule="auto"/>
        <w:ind w:left="85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56656">
        <w:rPr>
          <w:rFonts w:ascii="Calibri" w:eastAsia="Times New Roman" w:hAnsi="Calibri" w:cs="Calibri"/>
          <w:sz w:val="24"/>
          <w:szCs w:val="24"/>
          <w:lang w:eastAsia="pl-PL"/>
        </w:rPr>
        <w:t>Zaświadczenie wydaje się na zasad</w:t>
      </w:r>
      <w:r w:rsidR="00AB0929" w:rsidRPr="00D56656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D56656">
        <w:rPr>
          <w:rFonts w:ascii="Calibri" w:eastAsia="Times New Roman" w:hAnsi="Calibri" w:cs="Calibri"/>
          <w:sz w:val="24"/>
          <w:szCs w:val="24"/>
          <w:lang w:eastAsia="pl-PL"/>
        </w:rPr>
        <w:t xml:space="preserve">ch określonych w art. </w:t>
      </w:r>
      <w:r w:rsidR="00EF3865" w:rsidRPr="00D56656">
        <w:rPr>
          <w:rFonts w:ascii="Calibri" w:eastAsia="Times New Roman" w:hAnsi="Calibri" w:cs="Calibri"/>
          <w:sz w:val="24"/>
          <w:szCs w:val="24"/>
          <w:lang w:eastAsia="pl-PL"/>
        </w:rPr>
        <w:t>7</w:t>
      </w:r>
      <w:r w:rsidR="00D56656" w:rsidRPr="00D56656">
        <w:rPr>
          <w:rFonts w:ascii="Calibri" w:eastAsia="Times New Roman" w:hAnsi="Calibri" w:cs="Calibri"/>
          <w:sz w:val="24"/>
          <w:szCs w:val="24"/>
          <w:lang w:eastAsia="pl-PL"/>
        </w:rPr>
        <w:t>, 7a, 7b oraz 7c</w:t>
      </w:r>
      <w:r w:rsidRPr="00D56656">
        <w:rPr>
          <w:rFonts w:ascii="Calibri" w:eastAsia="Times New Roman" w:hAnsi="Calibri" w:cs="Calibri"/>
          <w:sz w:val="24"/>
          <w:szCs w:val="24"/>
          <w:lang w:eastAsia="pl-PL"/>
        </w:rPr>
        <w:t xml:space="preserve"> ustawy </w:t>
      </w:r>
      <w:r w:rsidR="00D56656" w:rsidRPr="00D56656">
        <w:rPr>
          <w:rFonts w:ascii="Calibri" w:eastAsia="Times New Roman" w:hAnsi="Calibri" w:cs="Calibri"/>
          <w:sz w:val="24"/>
          <w:szCs w:val="24"/>
          <w:lang w:eastAsia="pl-PL"/>
        </w:rPr>
        <w:t xml:space="preserve">o wspieraniu </w:t>
      </w:r>
      <w:proofErr w:type="spellStart"/>
      <w:r w:rsidR="00D56656" w:rsidRPr="00D56656">
        <w:rPr>
          <w:rFonts w:ascii="Calibri" w:eastAsia="Times New Roman" w:hAnsi="Calibri" w:cs="Calibri"/>
          <w:sz w:val="24"/>
          <w:szCs w:val="24"/>
          <w:lang w:eastAsia="pl-PL"/>
        </w:rPr>
        <w:t>termomodernizaji</w:t>
      </w:r>
      <w:bookmarkEnd w:id="0"/>
      <w:proofErr w:type="spellEnd"/>
      <w:r w:rsidR="00D56656" w:rsidRPr="00D56656">
        <w:rPr>
          <w:rFonts w:ascii="Calibri" w:eastAsia="Times New Roman" w:hAnsi="Calibri" w:cs="Calibri"/>
          <w:sz w:val="24"/>
          <w:szCs w:val="24"/>
          <w:lang w:eastAsia="pl-PL"/>
        </w:rPr>
        <w:t xml:space="preserve"> i remontów oraz o centralnej ewidencji emisyjności budynków</w:t>
      </w:r>
      <w:r w:rsidR="00D56656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0AB17355" w14:textId="5C7DB22D" w:rsidR="00F15B94" w:rsidRPr="009D34FB" w:rsidRDefault="00DF1E1A" w:rsidP="00085B0A">
      <w:pPr>
        <w:shd w:val="clear" w:color="auto" w:fill="FFFFFF"/>
        <w:spacing w:after="0" w:line="360" w:lineRule="auto"/>
        <w:ind w:left="85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c)</w:t>
      </w:r>
      <w:r w:rsidR="001D7962" w:rsidRPr="009D34F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>faktycznie zamieszkuje w budynku lub lokalu, którego dotyczy przedsięwzięcie niskoemisyjne</w:t>
      </w:r>
      <w:r w:rsidR="000B1072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F3321CB" w14:textId="77777777" w:rsidR="00085B0A" w:rsidRDefault="00DF1E1A" w:rsidP="00085B0A">
      <w:pPr>
        <w:spacing w:after="0" w:line="360" w:lineRule="auto"/>
        <w:ind w:left="85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d) 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>wyrazi zgodę na udostępnienie budynku mieszkalnego i nieruchomości gruntowej, na której znajduje się budynek mieszkalny w celu realizacji przedsięwzięcia niskoemisyjnego, jak i również w okresie trwałości projektu</w:t>
      </w:r>
      <w:r w:rsidR="000B1072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D46BB3E" w14:textId="18C57E4B" w:rsidR="00085B0A" w:rsidRDefault="00DF1E1A" w:rsidP="00085B0A">
      <w:pPr>
        <w:spacing w:after="0" w:line="360" w:lineRule="auto"/>
        <w:ind w:left="85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e) 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wyrazi zgodę na udostępnienie budynku mieszkalnego i nieruchomości gruntowej, na której znajduje się ten budynek na potrzeby instalacji </w:t>
      </w:r>
      <w:proofErr w:type="spellStart"/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>mikroinstalacji</w:t>
      </w:r>
      <w:proofErr w:type="spellEnd"/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 w rozumieniu ustawy z dnia 20 lutego 2015 r. o</w:t>
      </w:r>
      <w:r w:rsidR="001D7962" w:rsidRPr="009D34F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odnawialnych źródłach energii </w:t>
      </w:r>
      <w:r w:rsidR="006C64F3">
        <w:rPr>
          <w:rFonts w:ascii="Calibri" w:eastAsia="Times New Roman" w:hAnsi="Calibri" w:cs="Calibri"/>
          <w:sz w:val="24"/>
          <w:szCs w:val="24"/>
          <w:lang w:eastAsia="pl-PL"/>
        </w:rPr>
        <w:t xml:space="preserve">(Dz. U. z 2024 r. </w:t>
      </w:r>
      <w:r w:rsidR="00D5539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6C64F3">
        <w:rPr>
          <w:rFonts w:ascii="Calibri" w:eastAsia="Times New Roman" w:hAnsi="Calibri" w:cs="Calibri"/>
          <w:sz w:val="24"/>
          <w:szCs w:val="24"/>
          <w:lang w:eastAsia="pl-PL"/>
        </w:rPr>
        <w:t>poz. 1361</w:t>
      </w:r>
      <w:r w:rsidR="00D5539C">
        <w:rPr>
          <w:rFonts w:ascii="Calibri" w:eastAsia="Times New Roman" w:hAnsi="Calibri" w:cs="Calibri"/>
          <w:sz w:val="24"/>
          <w:szCs w:val="24"/>
          <w:lang w:eastAsia="pl-PL"/>
        </w:rPr>
        <w:t xml:space="preserve">, z </w:t>
      </w:r>
      <w:proofErr w:type="spellStart"/>
      <w:r w:rsidR="00D5539C"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 w:rsidR="00D5539C">
        <w:rPr>
          <w:rFonts w:ascii="Calibri" w:eastAsia="Times New Roman" w:hAnsi="Calibri" w:cs="Calibri"/>
          <w:sz w:val="24"/>
          <w:szCs w:val="24"/>
          <w:lang w:eastAsia="pl-PL"/>
        </w:rPr>
        <w:t xml:space="preserve">. zm.) 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lub urządzeń służących doprowadzaniu lub odprowadzaniu energii elektrycznej z tej </w:t>
      </w:r>
      <w:proofErr w:type="spellStart"/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>mikroinstalacji</w:t>
      </w:r>
      <w:proofErr w:type="spellEnd"/>
      <w:r w:rsidR="000B1072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3301D7A0" w14:textId="7DBB4B6E" w:rsidR="00085B0A" w:rsidRDefault="00DF1E1A" w:rsidP="00085B0A">
      <w:pPr>
        <w:spacing w:after="0" w:line="360" w:lineRule="auto"/>
        <w:ind w:left="85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>f)</w:t>
      </w:r>
      <w:r w:rsidR="001D7962" w:rsidRPr="009D34F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>wyrazi zgodę na udostępnienie budynku mieszkalnego lub nieruchomości, na której znajduje się budynek, w którym planowane jest przedsięwzięcie niskoemisyjne, w</w:t>
      </w:r>
      <w:r w:rsidR="00A924B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>celu przeprowadzenia weryfikacji</w:t>
      </w:r>
      <w:r w:rsidR="000B1072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70E15637" w14:textId="6C093742" w:rsidR="00B612ED" w:rsidRDefault="00DF1E1A" w:rsidP="00085B0A">
      <w:pPr>
        <w:spacing w:after="0" w:line="360" w:lineRule="auto"/>
        <w:ind w:left="85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D34FB">
        <w:rPr>
          <w:rFonts w:ascii="Calibri" w:eastAsia="Times New Roman" w:hAnsi="Calibri" w:cs="Calibri"/>
          <w:sz w:val="24"/>
          <w:szCs w:val="24"/>
          <w:lang w:eastAsia="pl-PL"/>
        </w:rPr>
        <w:t xml:space="preserve">g) 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>złoży oświadczenie w formie aktu notarialnego o poddaniu się egzekucji wprost z</w:t>
      </w:r>
      <w:r w:rsidR="00A924B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F15B94" w:rsidRPr="009D34FB">
        <w:rPr>
          <w:rFonts w:ascii="Calibri" w:eastAsia="Times New Roman" w:hAnsi="Calibri" w:cs="Calibri"/>
          <w:sz w:val="24"/>
          <w:szCs w:val="24"/>
          <w:lang w:eastAsia="pl-PL"/>
        </w:rPr>
        <w:t>tego aktu lub podpisze weksel własny in blanco z zastrzeżeniem „bez protestu” wraz z deklaracją wekslową, w przypadku powstania obowiązku zwrotu kosztów przedsięwzięcia niskoemisyjnego</w:t>
      </w:r>
      <w:r w:rsidR="009D34F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857C2DC" w14:textId="31EE7AB6" w:rsidR="00665DFD" w:rsidRPr="00D47045" w:rsidRDefault="00665DFD" w:rsidP="00665DF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4704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2. </w:t>
      </w:r>
      <w:r w:rsidR="00D5539C" w:rsidRPr="00D47045">
        <w:rPr>
          <w:rFonts w:ascii="Calibri" w:eastAsia="Times New Roman" w:hAnsi="Calibri" w:cs="Calibri"/>
          <w:sz w:val="24"/>
          <w:szCs w:val="24"/>
          <w:lang w:eastAsia="pl-PL"/>
        </w:rPr>
        <w:t>O udzielenie dotacji może ubiegać się osoba fizyczna, która n</w:t>
      </w:r>
      <w:r w:rsidRPr="00D47045">
        <w:rPr>
          <w:rFonts w:ascii="Calibri" w:eastAsia="Times New Roman" w:hAnsi="Calibri" w:cs="Calibri"/>
          <w:sz w:val="24"/>
          <w:szCs w:val="24"/>
          <w:lang w:eastAsia="pl-PL"/>
        </w:rPr>
        <w:t xml:space="preserve">a dzień złożenia Wniosku </w:t>
      </w:r>
      <w:r w:rsidR="00D5539C" w:rsidRPr="00D4704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47045">
        <w:rPr>
          <w:rFonts w:ascii="Calibri" w:eastAsia="Times New Roman" w:hAnsi="Calibri" w:cs="Calibri"/>
          <w:sz w:val="24"/>
          <w:szCs w:val="24"/>
          <w:lang w:eastAsia="pl-PL"/>
        </w:rPr>
        <w:t>o udzielnie pomocy</w:t>
      </w:r>
      <w:r w:rsidR="00E14F31" w:rsidRPr="00D4704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47045">
        <w:rPr>
          <w:rFonts w:ascii="Calibri" w:eastAsia="Times New Roman" w:hAnsi="Calibri" w:cs="Calibri"/>
          <w:sz w:val="24"/>
          <w:szCs w:val="24"/>
          <w:lang w:eastAsia="pl-PL"/>
        </w:rPr>
        <w:t>nie zalega z zobowiązaniami podatkowymi wobec Gm</w:t>
      </w:r>
      <w:r w:rsidR="00F47235" w:rsidRPr="00D47045">
        <w:rPr>
          <w:rFonts w:ascii="Calibri" w:eastAsia="Times New Roman" w:hAnsi="Calibri" w:cs="Calibri"/>
          <w:sz w:val="24"/>
          <w:szCs w:val="24"/>
          <w:lang w:eastAsia="pl-PL"/>
        </w:rPr>
        <w:t>iny</w:t>
      </w:r>
      <w:r w:rsidRPr="00D47045">
        <w:rPr>
          <w:rFonts w:ascii="Calibri" w:eastAsia="Times New Roman" w:hAnsi="Calibri" w:cs="Calibri"/>
          <w:sz w:val="24"/>
          <w:szCs w:val="24"/>
          <w:lang w:eastAsia="pl-PL"/>
        </w:rPr>
        <w:t xml:space="preserve"> Miasta Rzeszów.</w:t>
      </w:r>
    </w:p>
    <w:p w14:paraId="5A0FB97C" w14:textId="2539B556" w:rsidR="00665DFD" w:rsidRPr="00D47045" w:rsidRDefault="00665DFD" w:rsidP="00665DF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47045">
        <w:rPr>
          <w:rFonts w:ascii="Calibri" w:eastAsia="Times New Roman" w:hAnsi="Calibri" w:cs="Calibri"/>
          <w:sz w:val="24"/>
          <w:szCs w:val="24"/>
          <w:lang w:eastAsia="pl-PL"/>
        </w:rPr>
        <w:t xml:space="preserve">3. </w:t>
      </w:r>
      <w:r w:rsidR="00D5539C" w:rsidRPr="00D47045">
        <w:rPr>
          <w:rFonts w:ascii="Calibri" w:eastAsia="Times New Roman" w:hAnsi="Calibri" w:cs="Calibri"/>
          <w:sz w:val="24"/>
          <w:szCs w:val="24"/>
          <w:lang w:eastAsia="pl-PL"/>
        </w:rPr>
        <w:t>O udzielenie dotacji może ubiegać się osoba fizyczna, w</w:t>
      </w:r>
      <w:r w:rsidRPr="00D47045">
        <w:rPr>
          <w:rFonts w:ascii="Calibri" w:eastAsia="Times New Roman" w:hAnsi="Calibri" w:cs="Calibri"/>
          <w:sz w:val="24"/>
          <w:szCs w:val="24"/>
          <w:lang w:eastAsia="pl-PL"/>
        </w:rPr>
        <w:t>obec</w:t>
      </w:r>
      <w:r w:rsidR="00D5539C" w:rsidRPr="00D47045">
        <w:rPr>
          <w:rFonts w:ascii="Calibri" w:eastAsia="Times New Roman" w:hAnsi="Calibri" w:cs="Calibri"/>
          <w:sz w:val="24"/>
          <w:szCs w:val="24"/>
          <w:lang w:eastAsia="pl-PL"/>
        </w:rPr>
        <w:t xml:space="preserve"> której </w:t>
      </w:r>
      <w:r w:rsidRPr="00D47045">
        <w:rPr>
          <w:rFonts w:ascii="Calibri" w:eastAsia="Times New Roman" w:hAnsi="Calibri" w:cs="Calibri"/>
          <w:sz w:val="24"/>
          <w:szCs w:val="24"/>
          <w:lang w:eastAsia="pl-PL"/>
        </w:rPr>
        <w:t>nie toczy się postępowanie egzekucyjne.</w:t>
      </w:r>
    </w:p>
    <w:p w14:paraId="04E3C6C8" w14:textId="3472EA06" w:rsidR="00950AE9" w:rsidRDefault="00EA3205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E62F7" w:rsidRPr="009D34FB">
        <w:rPr>
          <w:rFonts w:ascii="Calibri" w:hAnsi="Calibri" w:cs="Calibri"/>
          <w:sz w:val="24"/>
          <w:szCs w:val="24"/>
        </w:rPr>
        <w:t>. Ilekroć w Regulaminie jest mowa o budynku mieszkalnym należy przez to rozumieć również lokal mieszkalny w budynku mieszkalnym jednorodzinnym, w</w:t>
      </w:r>
      <w:r w:rsidR="001D7962" w:rsidRPr="009D34FB">
        <w:rPr>
          <w:rFonts w:ascii="Calibri" w:hAnsi="Calibri" w:cs="Calibri"/>
          <w:sz w:val="24"/>
          <w:szCs w:val="24"/>
        </w:rPr>
        <w:t> </w:t>
      </w:r>
      <w:r w:rsidR="00DE62F7" w:rsidRPr="009D34FB">
        <w:rPr>
          <w:rFonts w:ascii="Calibri" w:hAnsi="Calibri" w:cs="Calibri"/>
          <w:sz w:val="24"/>
          <w:szCs w:val="24"/>
        </w:rPr>
        <w:t xml:space="preserve">którym wydzielone zostały dwa lokale. </w:t>
      </w:r>
    </w:p>
    <w:p w14:paraId="064D5C7D" w14:textId="14F82673" w:rsidR="00950AE9" w:rsidRPr="009D34FB" w:rsidRDefault="00EA3205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DE62F7" w:rsidRPr="009D34FB">
        <w:rPr>
          <w:rFonts w:ascii="Calibri" w:hAnsi="Calibri" w:cs="Calibri"/>
          <w:sz w:val="24"/>
          <w:szCs w:val="24"/>
        </w:rPr>
        <w:t xml:space="preserve">. Beneficjent może otrzymać dotację w przypadku złożenia wniosku obejmującego budynek mieszkalny, który spełnia następujące warunki: </w:t>
      </w:r>
    </w:p>
    <w:p w14:paraId="7CF52596" w14:textId="35756F49" w:rsidR="000B1072" w:rsidRPr="000B1072" w:rsidRDefault="00047338" w:rsidP="000B1072">
      <w:pPr>
        <w:pStyle w:val="Akapitzlist"/>
        <w:numPr>
          <w:ilvl w:val="0"/>
          <w:numId w:val="18"/>
        </w:numPr>
        <w:spacing w:after="0" w:line="360" w:lineRule="auto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0B1072">
        <w:rPr>
          <w:rFonts w:ascii="Calibri" w:hAnsi="Calibri" w:cs="Calibri"/>
          <w:sz w:val="24"/>
          <w:szCs w:val="24"/>
        </w:rPr>
        <w:t>wybudowany został na podstawie pozwolenia na budowę wydanego przed dniem 31.12.2020 roku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3FF25396" w14:textId="1C416D2D" w:rsidR="000B1072" w:rsidRPr="000B1072" w:rsidRDefault="00DE62F7" w:rsidP="000B1072">
      <w:pPr>
        <w:pStyle w:val="Akapitzlist"/>
        <w:numPr>
          <w:ilvl w:val="0"/>
          <w:numId w:val="18"/>
        </w:numPr>
        <w:spacing w:after="0" w:line="360" w:lineRule="auto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0B1072">
        <w:rPr>
          <w:rFonts w:ascii="Calibri" w:hAnsi="Calibri" w:cs="Calibri"/>
          <w:sz w:val="24"/>
          <w:szCs w:val="24"/>
        </w:rPr>
        <w:t xml:space="preserve">powierzchnia użytkowa budynku mieszkalnego </w:t>
      </w:r>
      <w:r w:rsidR="009C1129" w:rsidRPr="000B1072">
        <w:rPr>
          <w:rFonts w:ascii="Calibri" w:hAnsi="Calibri" w:cs="Calibri"/>
          <w:sz w:val="24"/>
          <w:szCs w:val="24"/>
        </w:rPr>
        <w:t>nie może przekroczyć 200m</w:t>
      </w:r>
      <w:r w:rsidR="009C1129" w:rsidRPr="000B1072">
        <w:rPr>
          <w:rFonts w:ascii="Calibri" w:hAnsi="Calibri" w:cs="Calibri"/>
          <w:sz w:val="24"/>
          <w:szCs w:val="24"/>
          <w:vertAlign w:val="superscript"/>
        </w:rPr>
        <w:t>2</w:t>
      </w:r>
      <w:r w:rsidR="00D5539C">
        <w:rPr>
          <w:rFonts w:ascii="Calibri" w:hAnsi="Calibri" w:cs="Calibri"/>
          <w:sz w:val="24"/>
          <w:szCs w:val="24"/>
        </w:rPr>
        <w:t>;</w:t>
      </w:r>
      <w:r w:rsidR="009C1129" w:rsidRPr="000B1072">
        <w:rPr>
          <w:rFonts w:ascii="Calibri" w:hAnsi="Calibri" w:cs="Calibri"/>
          <w:sz w:val="24"/>
          <w:szCs w:val="24"/>
        </w:rPr>
        <w:t xml:space="preserve"> dla budynków w których są 2 lokale mieszkalne łączna powierzchnia użytkowa nie może przekroczyć 300m</w:t>
      </w:r>
      <w:r w:rsidR="009C1129" w:rsidRPr="000B1072">
        <w:rPr>
          <w:rFonts w:ascii="Calibri" w:hAnsi="Calibri" w:cs="Calibri"/>
          <w:sz w:val="24"/>
          <w:szCs w:val="24"/>
          <w:vertAlign w:val="superscript"/>
        </w:rPr>
        <w:t>2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427FC47F" w14:textId="288E7C23" w:rsidR="00950AE9" w:rsidRDefault="00DE62F7" w:rsidP="000B1072">
      <w:pPr>
        <w:pStyle w:val="Akapitzlist"/>
        <w:numPr>
          <w:ilvl w:val="0"/>
          <w:numId w:val="18"/>
        </w:numPr>
        <w:spacing w:after="0" w:line="360" w:lineRule="auto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w budynku mieszkalnym lub lokalu nie jest</w:t>
      </w:r>
      <w:r w:rsidR="007D0687">
        <w:rPr>
          <w:rFonts w:ascii="Calibri" w:hAnsi="Calibri" w:cs="Calibri"/>
          <w:sz w:val="24"/>
          <w:szCs w:val="24"/>
        </w:rPr>
        <w:t xml:space="preserve"> i nie będzie</w:t>
      </w:r>
      <w:r w:rsidRPr="009D34FB">
        <w:rPr>
          <w:rFonts w:ascii="Calibri" w:hAnsi="Calibri" w:cs="Calibri"/>
          <w:sz w:val="24"/>
          <w:szCs w:val="24"/>
        </w:rPr>
        <w:t xml:space="preserve"> prowadzona działalność gospodarcza</w:t>
      </w:r>
      <w:r w:rsidR="007D0687">
        <w:rPr>
          <w:rFonts w:ascii="Calibri" w:hAnsi="Calibri" w:cs="Calibri"/>
          <w:sz w:val="24"/>
          <w:szCs w:val="24"/>
        </w:rPr>
        <w:t xml:space="preserve"> w okresie 5 lat trwałości projektu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043E32F8" w14:textId="2D908EAF" w:rsidR="00665DFD" w:rsidRPr="00665DFD" w:rsidRDefault="00367D4B" w:rsidP="00665DFD">
      <w:pPr>
        <w:pStyle w:val="Akapitzlist"/>
        <w:numPr>
          <w:ilvl w:val="0"/>
          <w:numId w:val="18"/>
        </w:numPr>
        <w:spacing w:after="0" w:line="360" w:lineRule="auto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budynek, którego dotyczyć będzie przedsięwzięcie musi mieć uregulowane kwestie spadkowe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7CB14C06" w14:textId="1D3B83DA" w:rsidR="00047338" w:rsidRPr="009D34FB" w:rsidRDefault="00047338" w:rsidP="000B1072">
      <w:pPr>
        <w:pStyle w:val="Akapitzlist"/>
        <w:numPr>
          <w:ilvl w:val="0"/>
          <w:numId w:val="18"/>
        </w:numPr>
        <w:spacing w:after="0" w:line="360" w:lineRule="auto"/>
        <w:ind w:left="993" w:hanging="633"/>
        <w:jc w:val="both"/>
        <w:rPr>
          <w:rFonts w:ascii="Calibri" w:hAnsi="Calibri" w:cs="Calibri"/>
          <w:sz w:val="24"/>
          <w:szCs w:val="24"/>
        </w:rPr>
      </w:pPr>
      <w:bookmarkStart w:id="1" w:name="_Hlk200621158"/>
      <w:r w:rsidRPr="009D34FB">
        <w:rPr>
          <w:rFonts w:ascii="Calibri" w:hAnsi="Calibri" w:cs="Calibri"/>
          <w:sz w:val="24"/>
          <w:szCs w:val="24"/>
        </w:rPr>
        <w:t>w budynku uży</w:t>
      </w:r>
      <w:r w:rsidR="003F4DD2">
        <w:rPr>
          <w:rFonts w:ascii="Calibri" w:hAnsi="Calibri" w:cs="Calibri"/>
          <w:sz w:val="24"/>
          <w:szCs w:val="24"/>
        </w:rPr>
        <w:t>tkowane</w:t>
      </w:r>
      <w:r w:rsidRPr="009D34FB">
        <w:rPr>
          <w:rFonts w:ascii="Calibri" w:hAnsi="Calibri" w:cs="Calibri"/>
          <w:sz w:val="24"/>
          <w:szCs w:val="24"/>
        </w:rPr>
        <w:t xml:space="preserve"> jest nieefektywne źródło ciepła na paliwo stałe</w:t>
      </w:r>
      <w:bookmarkEnd w:id="1"/>
      <w:r w:rsidR="000B1072">
        <w:rPr>
          <w:rFonts w:ascii="Calibri" w:hAnsi="Calibri" w:cs="Calibri"/>
          <w:sz w:val="24"/>
          <w:szCs w:val="24"/>
        </w:rPr>
        <w:t>.</w:t>
      </w:r>
    </w:p>
    <w:p w14:paraId="76FB4BF2" w14:textId="6A2C259A" w:rsidR="00950AE9" w:rsidRDefault="00EA3205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DE62F7" w:rsidRPr="009D34FB">
        <w:rPr>
          <w:rFonts w:ascii="Calibri" w:hAnsi="Calibri" w:cs="Calibri"/>
          <w:sz w:val="24"/>
          <w:szCs w:val="24"/>
        </w:rPr>
        <w:t xml:space="preserve">. Powierzchnia budynku mieszkalnego uwzględniana przy przyznawaniu dotacji nie może być większa niż powierzchnia zadeklarowana na potrzeby ustalania wysokości podatku od nieruchomości.  </w:t>
      </w:r>
    </w:p>
    <w:p w14:paraId="3410EA98" w14:textId="77777777" w:rsidR="0009555E" w:rsidRPr="009D34FB" w:rsidRDefault="0009555E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46FC203" w14:textId="6D368ADE" w:rsidR="00950AE9" w:rsidRPr="009D34FB" w:rsidRDefault="00DE62F7" w:rsidP="000B107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3</w:t>
      </w:r>
    </w:p>
    <w:p w14:paraId="35BA6CB1" w14:textId="087BA79B" w:rsidR="00035DC9" w:rsidRPr="009D34FB" w:rsidRDefault="00DE62F7" w:rsidP="000B107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Dotacja może być przyznawana na wykonanie usług lub prac budowlanych, które obejmują działania niezbędne do osiągnięcia poprawy efektywności energetycznej budynku mieszkalnego, w szczególności: </w:t>
      </w:r>
      <w:r w:rsidR="003F4DD2">
        <w:rPr>
          <w:rFonts w:ascii="Calibri" w:hAnsi="Calibri" w:cs="Calibri"/>
          <w:sz w:val="24"/>
          <w:szCs w:val="24"/>
        </w:rPr>
        <w:t xml:space="preserve"> </w:t>
      </w:r>
    </w:p>
    <w:p w14:paraId="4EC8C531" w14:textId="31B35004" w:rsidR="00950AE9" w:rsidRDefault="00DE62F7" w:rsidP="000B107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wykonanie audytów energetycznych dla budynków mieszkalnych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050A0EED" w14:textId="033A84B4" w:rsidR="00035DC9" w:rsidRDefault="00DE62F7" w:rsidP="000B107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przygotowanie dokumentacji technicznej i opinii niezbędnych do realizacji przedsięwzięcia niskoemisyjnego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27BF335F" w14:textId="11F5D3D0" w:rsidR="00950AE9" w:rsidRDefault="00DE62F7" w:rsidP="000B107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lastRenderedPageBreak/>
        <w:t>uzyskanie pozwoleń, decyzji administracyjnych i opinii niezbędnych do realizacji przedsięwzięcia niskoemisyjnego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746290B9" w14:textId="015AB9E1" w:rsidR="00035DC9" w:rsidRPr="009D34FB" w:rsidRDefault="00DE62F7" w:rsidP="000B107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wykonanie usług i prac budowlanych niezbędnych do realizacji przedsięwzięcia niskoemisyjnego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30EF6C09" w14:textId="6DA1D24F" w:rsidR="00950AE9" w:rsidRDefault="00DE62F7" w:rsidP="000B107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inne prace, o ile zostaną uznane za niezbędne do prawidłowego wykonania przedsięwzięcia niskoemisyjnego, pozwalające na ograniczenie zużycia energii  w</w:t>
      </w:r>
      <w:r w:rsidR="000B1072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>budynku mieszkalnym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495BB820" w14:textId="77777777" w:rsidR="001504CF" w:rsidRPr="009D34FB" w:rsidRDefault="001504CF" w:rsidP="001504C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doradztwo energetyczne, w tym: </w:t>
      </w:r>
    </w:p>
    <w:p w14:paraId="5EB386D4" w14:textId="77777777" w:rsidR="001504CF" w:rsidRPr="009D34FB" w:rsidRDefault="001504CF" w:rsidP="001504CF">
      <w:pPr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a) edukację w zakresie efektywnego gospodarowania energią w gospodarstwie domowym, </w:t>
      </w:r>
    </w:p>
    <w:p w14:paraId="28485FBD" w14:textId="77777777" w:rsidR="001504CF" w:rsidRPr="009D34FB" w:rsidRDefault="001504CF" w:rsidP="001504CF">
      <w:pPr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b) sposoby oszczędzania energii, </w:t>
      </w:r>
    </w:p>
    <w:p w14:paraId="7B8D9EA3" w14:textId="2DC65D99" w:rsidR="001504CF" w:rsidRPr="009D34FB" w:rsidRDefault="001504CF" w:rsidP="001504CF">
      <w:pPr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c) konsultacje zakresu obowiązków i odpowiedzialności wynikających z umowy zawieranej w ramach udzielanej dotacji, w tym odnośnie złożenia oświadczenia  w</w:t>
      </w:r>
      <w:r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>formie aktu notarialnego o poddaniu się egzekucji wprost z tego aktu w przypadku powstania obowiązku zwrotu kosztów przedsięwzięcia niskoemisyjnego</w:t>
      </w:r>
      <w:r>
        <w:rPr>
          <w:rFonts w:ascii="Calibri" w:hAnsi="Calibri" w:cs="Calibri"/>
          <w:sz w:val="24"/>
          <w:szCs w:val="24"/>
        </w:rPr>
        <w:t>.</w:t>
      </w:r>
    </w:p>
    <w:p w14:paraId="34BF6A52" w14:textId="77777777" w:rsidR="0009555E" w:rsidRPr="009D34FB" w:rsidRDefault="0009555E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8E6C753" w14:textId="388F0290" w:rsidR="00950AE9" w:rsidRPr="009D34FB" w:rsidRDefault="00DE62F7" w:rsidP="000B107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4</w:t>
      </w:r>
    </w:p>
    <w:p w14:paraId="3C89381C" w14:textId="6869C494" w:rsidR="00950AE9" w:rsidRPr="009D34FB" w:rsidRDefault="00DE62F7" w:rsidP="000B10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Zakres pomocy rzeczowo-finansowej w ramach dotacji udzielonej Beneficjentowi wynikać będzie z ustaleń audytu energetycznego potwierdzającego zmniejszenie zapotrzebowania na energię</w:t>
      </w:r>
      <w:r w:rsidR="00896E10" w:rsidRPr="009D34FB">
        <w:rPr>
          <w:rFonts w:ascii="Calibri" w:hAnsi="Calibri" w:cs="Calibri"/>
          <w:sz w:val="24"/>
          <w:szCs w:val="24"/>
        </w:rPr>
        <w:t xml:space="preserve"> </w:t>
      </w:r>
      <w:r w:rsidRPr="009D34FB">
        <w:rPr>
          <w:rFonts w:ascii="Calibri" w:hAnsi="Calibri" w:cs="Calibri"/>
          <w:sz w:val="24"/>
          <w:szCs w:val="24"/>
        </w:rPr>
        <w:t xml:space="preserve">dla danego budynku mieszkalnego.  </w:t>
      </w:r>
    </w:p>
    <w:p w14:paraId="390C580D" w14:textId="77777777" w:rsidR="00950AE9" w:rsidRPr="009D34FB" w:rsidRDefault="00DE62F7" w:rsidP="000B10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Dotacja zostanie udzielona wyłącznie w zakresie obejmującym rzeczywiście wykonane prace.</w:t>
      </w:r>
    </w:p>
    <w:p w14:paraId="735F6FF5" w14:textId="3D5BE9E4" w:rsidR="00FF0B72" w:rsidRPr="009D34FB" w:rsidRDefault="00DE62F7" w:rsidP="000B10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 </w:t>
      </w:r>
      <w:r w:rsidR="00FF0B72" w:rsidRPr="009D34FB">
        <w:rPr>
          <w:rFonts w:ascii="Calibri" w:hAnsi="Calibri" w:cs="Calibri"/>
          <w:sz w:val="24"/>
          <w:szCs w:val="24"/>
        </w:rPr>
        <w:t xml:space="preserve">Średni koszt realizacji przedsięwzięcia niskoemisyjnego  nie może przekroczyć </w:t>
      </w:r>
      <w:r w:rsidR="00FF0B72" w:rsidRPr="00F17A45">
        <w:rPr>
          <w:rFonts w:ascii="Calibri" w:hAnsi="Calibri" w:cs="Calibri"/>
          <w:sz w:val="24"/>
          <w:szCs w:val="24"/>
        </w:rPr>
        <w:t>10</w:t>
      </w:r>
      <w:r w:rsidR="008C5E6A" w:rsidRPr="00F17A45">
        <w:rPr>
          <w:rFonts w:ascii="Calibri" w:hAnsi="Calibri" w:cs="Calibri"/>
          <w:sz w:val="24"/>
          <w:szCs w:val="24"/>
        </w:rPr>
        <w:t>4 155</w:t>
      </w:r>
      <w:r w:rsidR="00FF0B72" w:rsidRPr="00F17A45">
        <w:rPr>
          <w:rFonts w:ascii="Calibri" w:hAnsi="Calibri" w:cs="Calibri"/>
          <w:sz w:val="24"/>
          <w:szCs w:val="24"/>
        </w:rPr>
        <w:t xml:space="preserve"> zł</w:t>
      </w:r>
      <w:r w:rsidR="008C5E6A" w:rsidRPr="00F17A45">
        <w:rPr>
          <w:rFonts w:ascii="Calibri" w:hAnsi="Calibri" w:cs="Calibri"/>
          <w:sz w:val="24"/>
          <w:szCs w:val="24"/>
        </w:rPr>
        <w:t xml:space="preserve">. </w:t>
      </w:r>
      <w:r w:rsidRPr="009D34FB">
        <w:rPr>
          <w:rFonts w:ascii="Calibri" w:hAnsi="Calibri" w:cs="Calibri"/>
          <w:sz w:val="24"/>
          <w:szCs w:val="24"/>
        </w:rPr>
        <w:t xml:space="preserve">dla budynku mieszkalnego lub lokalu w przypadku budynków mieszkalnych jednorodzinnych  o dwóch lokalach.  </w:t>
      </w:r>
    </w:p>
    <w:p w14:paraId="365BA1BB" w14:textId="77777777" w:rsidR="00950AE9" w:rsidRPr="009D34FB" w:rsidRDefault="00DE62F7" w:rsidP="000B10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Zakres pomocy rzeczowo-finansowej w ramach dotacji wynosić będzie do 100% kosztu realizacji przedsięwzięcia niskoemisyjnego. </w:t>
      </w:r>
    </w:p>
    <w:p w14:paraId="039FFFD2" w14:textId="06A64B5C" w:rsidR="00283E17" w:rsidRPr="009D34FB" w:rsidRDefault="00DE62F7" w:rsidP="000B10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Wysokość dotacji zostanie określona w umowie pomiędzy Gminą a</w:t>
      </w:r>
      <w:r w:rsidR="006924B3" w:rsidRPr="009D34FB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Beneficjentem, na podstawie szacunków określonych w audycie energetycznym. </w:t>
      </w:r>
    </w:p>
    <w:p w14:paraId="5393CA55" w14:textId="77777777" w:rsidR="00283E17" w:rsidRDefault="00283E1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8AFD86A" w14:textId="77777777" w:rsidR="00D47045" w:rsidRDefault="00D47045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3FA88F9" w14:textId="3DF4E553" w:rsidR="00950AE9" w:rsidRPr="009D34FB" w:rsidRDefault="00DE62F7" w:rsidP="000B1072">
      <w:pPr>
        <w:spacing w:after="0"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lastRenderedPageBreak/>
        <w:t>§ 5</w:t>
      </w:r>
    </w:p>
    <w:p w14:paraId="60222050" w14:textId="64F64AEC" w:rsidR="00950AE9" w:rsidRPr="00D5539C" w:rsidRDefault="00DE62F7" w:rsidP="000B10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Dotacja może zostać udzielona na przedsięwzięcia niskoemisyjne</w:t>
      </w:r>
      <w:r w:rsidR="00D5539C">
        <w:rPr>
          <w:rFonts w:ascii="Calibri" w:hAnsi="Calibri" w:cs="Calibri"/>
          <w:sz w:val="24"/>
          <w:szCs w:val="24"/>
        </w:rPr>
        <w:t>,</w:t>
      </w:r>
      <w:r w:rsidR="00CC3318">
        <w:rPr>
          <w:rFonts w:ascii="Calibri" w:hAnsi="Calibri" w:cs="Calibri"/>
          <w:sz w:val="24"/>
          <w:szCs w:val="24"/>
        </w:rPr>
        <w:t xml:space="preserve"> </w:t>
      </w:r>
      <w:r w:rsidRPr="009D34FB">
        <w:rPr>
          <w:rFonts w:ascii="Calibri" w:hAnsi="Calibri" w:cs="Calibri"/>
          <w:sz w:val="24"/>
          <w:szCs w:val="24"/>
        </w:rPr>
        <w:t>o których mowa w art. 2 pkt 1b</w:t>
      </w:r>
      <w:r w:rsidR="005729FA" w:rsidRPr="009D34FB">
        <w:rPr>
          <w:rFonts w:ascii="Calibri" w:hAnsi="Calibri" w:cs="Calibri"/>
          <w:sz w:val="24"/>
          <w:szCs w:val="24"/>
        </w:rPr>
        <w:t xml:space="preserve"> lit.ba i lit. c</w:t>
      </w:r>
      <w:r w:rsidRPr="009D34FB">
        <w:rPr>
          <w:rFonts w:ascii="Calibri" w:hAnsi="Calibri" w:cs="Calibri"/>
          <w:sz w:val="24"/>
          <w:szCs w:val="24"/>
        </w:rPr>
        <w:t xml:space="preserve"> </w:t>
      </w:r>
      <w:r w:rsidR="006F3FEC">
        <w:rPr>
          <w:rFonts w:ascii="Calibri" w:hAnsi="Calibri" w:cs="Calibri"/>
          <w:sz w:val="24"/>
          <w:szCs w:val="24"/>
        </w:rPr>
        <w:t xml:space="preserve">ustawy </w:t>
      </w:r>
      <w:r w:rsidR="00D47045" w:rsidRPr="009D34FB">
        <w:rPr>
          <w:rFonts w:ascii="Calibri" w:hAnsi="Calibri" w:cs="Calibri"/>
          <w:sz w:val="24"/>
          <w:szCs w:val="24"/>
        </w:rPr>
        <w:t>z dnia 21 listopada 2008 r.  o</w:t>
      </w:r>
      <w:r w:rsidR="00D47045">
        <w:rPr>
          <w:rFonts w:ascii="Calibri" w:hAnsi="Calibri" w:cs="Calibri"/>
          <w:sz w:val="24"/>
          <w:szCs w:val="24"/>
        </w:rPr>
        <w:t xml:space="preserve"> </w:t>
      </w:r>
      <w:r w:rsidR="00D47045" w:rsidRPr="009D34FB">
        <w:rPr>
          <w:rFonts w:ascii="Calibri" w:hAnsi="Calibri" w:cs="Calibri"/>
          <w:sz w:val="24"/>
          <w:szCs w:val="24"/>
        </w:rPr>
        <w:t>wspieraniu termomodernizacji i</w:t>
      </w:r>
      <w:r w:rsidR="006F3FEC">
        <w:rPr>
          <w:rFonts w:ascii="Calibri" w:hAnsi="Calibri" w:cs="Calibri"/>
          <w:sz w:val="24"/>
          <w:szCs w:val="24"/>
        </w:rPr>
        <w:t> </w:t>
      </w:r>
      <w:r w:rsidR="00D47045" w:rsidRPr="009D34FB">
        <w:rPr>
          <w:rFonts w:ascii="Calibri" w:hAnsi="Calibri" w:cs="Calibri"/>
          <w:sz w:val="24"/>
          <w:szCs w:val="24"/>
        </w:rPr>
        <w:t>remontów oraz centralnej ewidencji  emisyjności budynków</w:t>
      </w:r>
      <w:r w:rsidR="00D47045">
        <w:rPr>
          <w:rFonts w:ascii="Calibri" w:hAnsi="Calibri" w:cs="Calibri"/>
          <w:sz w:val="24"/>
          <w:szCs w:val="24"/>
        </w:rPr>
        <w:t>.</w:t>
      </w:r>
    </w:p>
    <w:p w14:paraId="562BC8D1" w14:textId="16E27899" w:rsidR="00896E10" w:rsidRPr="009D34FB" w:rsidRDefault="00DE62F7" w:rsidP="000B10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Koszty kwalifikowane w zakresie urządzeń lub systemów grzewczych ogrzewających budynki mieszkalne lub urządzeń lub systemów podgrzewających wodę użytkową w tych budynkach obejmują zakup materiałów i urządzeń, roboty instalacyjne i budowlane  w</w:t>
      </w:r>
      <w:r w:rsidR="009D26CA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obrębie źródła ciepła oraz roboty instalacyjne związane z montażem wewnętrznej instalacji, w przypadkach kiedy budynek mieszkalny w taką instalację nie był wcześniej wyposażony. </w:t>
      </w:r>
    </w:p>
    <w:p w14:paraId="32DA366B" w14:textId="781CCF34" w:rsidR="00950AE9" w:rsidRDefault="00DE62F7" w:rsidP="000B10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Termomodernizacja powinna obejmować docieplenie przegród</w:t>
      </w:r>
      <w:r w:rsidR="00896E10" w:rsidRPr="009D34FB">
        <w:rPr>
          <w:rFonts w:ascii="Calibri" w:hAnsi="Calibri" w:cs="Calibri"/>
          <w:sz w:val="24"/>
          <w:szCs w:val="24"/>
        </w:rPr>
        <w:t xml:space="preserve"> </w:t>
      </w:r>
      <w:r w:rsidR="006924B3" w:rsidRPr="009D34FB">
        <w:rPr>
          <w:rFonts w:ascii="Calibri" w:hAnsi="Calibri" w:cs="Calibri"/>
          <w:sz w:val="24"/>
          <w:szCs w:val="24"/>
        </w:rPr>
        <w:t>budowalnych</w:t>
      </w:r>
      <w:r w:rsidRPr="009D34FB">
        <w:rPr>
          <w:rFonts w:ascii="Calibri" w:hAnsi="Calibri" w:cs="Calibri"/>
          <w:sz w:val="24"/>
          <w:szCs w:val="24"/>
        </w:rPr>
        <w:t>, wymianę okien oraz drzwi, które nie spełniają wymagań określonych</w:t>
      </w:r>
      <w:r w:rsidR="00896E10" w:rsidRPr="009D34FB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>w</w:t>
      </w:r>
      <w:r w:rsidR="00896E10" w:rsidRPr="009D34FB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>rozporządzeniu Ministra Infrastruktury z dnia 12 kwietnia 2002 r.</w:t>
      </w:r>
      <w:r w:rsidR="00896E10" w:rsidRPr="009D34FB">
        <w:rPr>
          <w:rFonts w:ascii="Calibri" w:hAnsi="Calibri" w:cs="Calibri"/>
          <w:sz w:val="24"/>
          <w:szCs w:val="24"/>
        </w:rPr>
        <w:t>,</w:t>
      </w:r>
      <w:r w:rsidRPr="009D34FB">
        <w:rPr>
          <w:rFonts w:ascii="Calibri" w:hAnsi="Calibri" w:cs="Calibri"/>
          <w:sz w:val="24"/>
          <w:szCs w:val="24"/>
        </w:rPr>
        <w:t xml:space="preserve"> w</w:t>
      </w:r>
      <w:r w:rsidR="00896E10" w:rsidRPr="009D34FB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>sprawie warunków technicznych, jakim powinny odpowiadać budynki i ich usytuowanie (Dz. U. z 2022 r. poz. 1225</w:t>
      </w:r>
      <w:r w:rsidR="00D5539C">
        <w:rPr>
          <w:rFonts w:ascii="Calibri" w:hAnsi="Calibri" w:cs="Calibri"/>
          <w:sz w:val="24"/>
          <w:szCs w:val="24"/>
        </w:rPr>
        <w:t xml:space="preserve">, z </w:t>
      </w:r>
      <w:proofErr w:type="spellStart"/>
      <w:r w:rsidR="00D5539C">
        <w:rPr>
          <w:rFonts w:ascii="Calibri" w:hAnsi="Calibri" w:cs="Calibri"/>
          <w:sz w:val="24"/>
          <w:szCs w:val="24"/>
        </w:rPr>
        <w:t>późn</w:t>
      </w:r>
      <w:proofErr w:type="spellEnd"/>
      <w:r w:rsidR="00D5539C">
        <w:rPr>
          <w:rFonts w:ascii="Calibri" w:hAnsi="Calibri" w:cs="Calibri"/>
          <w:sz w:val="24"/>
          <w:szCs w:val="24"/>
        </w:rPr>
        <w:t>. zm.</w:t>
      </w:r>
      <w:r w:rsidRPr="009D34FB">
        <w:rPr>
          <w:rFonts w:ascii="Calibri" w:hAnsi="Calibri" w:cs="Calibri"/>
          <w:sz w:val="24"/>
          <w:szCs w:val="24"/>
        </w:rPr>
        <w:t>) lub innym aktualnym na czas składania wniosku akcie prawnym określającym wymagania dotyczące ochrony cieplnej budynków</w:t>
      </w:r>
      <w:r w:rsidR="00896E10" w:rsidRPr="009D34FB">
        <w:rPr>
          <w:rFonts w:ascii="Calibri" w:hAnsi="Calibri" w:cs="Calibri"/>
          <w:sz w:val="24"/>
          <w:szCs w:val="24"/>
        </w:rPr>
        <w:t xml:space="preserve"> (dofinansowaniem nie są objęte parapety wewnętrzne i</w:t>
      </w:r>
      <w:r w:rsidR="009D26CA">
        <w:rPr>
          <w:rFonts w:ascii="Calibri" w:hAnsi="Calibri" w:cs="Calibri"/>
          <w:sz w:val="24"/>
          <w:szCs w:val="24"/>
        </w:rPr>
        <w:t> </w:t>
      </w:r>
      <w:r w:rsidR="00896E10" w:rsidRPr="009D34FB">
        <w:rPr>
          <w:rFonts w:ascii="Calibri" w:hAnsi="Calibri" w:cs="Calibri"/>
          <w:sz w:val="24"/>
          <w:szCs w:val="24"/>
        </w:rPr>
        <w:t xml:space="preserve">zewnętrzne). </w:t>
      </w:r>
    </w:p>
    <w:p w14:paraId="20C07AB9" w14:textId="533A63D9" w:rsidR="007D0687" w:rsidRPr="007D0687" w:rsidRDefault="007D0687" w:rsidP="007D06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D0687">
        <w:rPr>
          <w:rFonts w:ascii="Calibri" w:hAnsi="Calibri" w:cs="Calibri"/>
          <w:sz w:val="24"/>
          <w:szCs w:val="24"/>
        </w:rPr>
        <w:t xml:space="preserve"> Dotacja nie będzie przyznawana w przypadku, gdy stan techniczny budynku mieszkalnego uniemożliwia wykonanie przedsięwzięcia niskoemisyjnego.  </w:t>
      </w:r>
    </w:p>
    <w:p w14:paraId="044C229D" w14:textId="15323FE8" w:rsidR="001E5C0A" w:rsidRPr="009D34FB" w:rsidRDefault="00DE62F7" w:rsidP="000B10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Szczegółowy zakres prac zostanie określony indywidualnie dla każdego budynku mieszkalnego w oparciu o audyt energetyczny. </w:t>
      </w:r>
    </w:p>
    <w:p w14:paraId="2D7ED4DA" w14:textId="77777777" w:rsidR="00CB4DED" w:rsidRPr="009D34FB" w:rsidRDefault="00CB4DED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EFDCF5F" w14:textId="5CA1302B" w:rsidR="001E5C0A" w:rsidRPr="009D34FB" w:rsidRDefault="00DE62F7" w:rsidP="000B1072">
      <w:pPr>
        <w:spacing w:after="0"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6</w:t>
      </w:r>
    </w:p>
    <w:p w14:paraId="36DBD116" w14:textId="5F31E9CA" w:rsidR="001E5C0A" w:rsidRPr="009D34FB" w:rsidRDefault="00DE62F7" w:rsidP="000B10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Nabór wniosków o udzielenie dotacji odbywać się będzie</w:t>
      </w:r>
      <w:r w:rsidR="00CA3856">
        <w:rPr>
          <w:rFonts w:ascii="Calibri" w:hAnsi="Calibri" w:cs="Calibri"/>
          <w:sz w:val="24"/>
          <w:szCs w:val="24"/>
        </w:rPr>
        <w:t xml:space="preserve"> na podstawie kryteriów określonych w ogłoszeniu o naborze wniosków.</w:t>
      </w:r>
    </w:p>
    <w:p w14:paraId="1EB75AB6" w14:textId="664395F7" w:rsidR="001E5C0A" w:rsidRPr="00D47045" w:rsidRDefault="00E07C6B" w:rsidP="000B10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Termin naboru wniosków, kryteria naboru, obowiązkowych załącznikach do wniosku, oraz miejscu i </w:t>
      </w:r>
      <w:r w:rsidRPr="00D47045">
        <w:rPr>
          <w:rFonts w:ascii="Calibri" w:hAnsi="Calibri" w:cs="Calibri"/>
          <w:sz w:val="24"/>
          <w:szCs w:val="24"/>
        </w:rPr>
        <w:t>sposobie złożenia wniosków zostaną o</w:t>
      </w:r>
      <w:r w:rsidR="00713BEE" w:rsidRPr="00D47045">
        <w:rPr>
          <w:rFonts w:ascii="Calibri" w:hAnsi="Calibri" w:cs="Calibri"/>
          <w:sz w:val="24"/>
          <w:szCs w:val="24"/>
        </w:rPr>
        <w:t xml:space="preserve">głoszone przez Prezydenta Miasta Rzeszowa w Biuletynie Informacji Publicznej </w:t>
      </w:r>
      <w:r w:rsidR="00D5539C" w:rsidRPr="00D47045">
        <w:rPr>
          <w:rFonts w:ascii="Calibri" w:hAnsi="Calibri" w:cs="Calibri"/>
          <w:sz w:val="24"/>
          <w:szCs w:val="24"/>
        </w:rPr>
        <w:t xml:space="preserve">Urzędu Miasta Rzeszowa </w:t>
      </w:r>
      <w:r w:rsidR="00713BEE" w:rsidRPr="00D47045">
        <w:rPr>
          <w:rFonts w:ascii="Calibri" w:hAnsi="Calibri" w:cs="Calibri"/>
          <w:sz w:val="24"/>
          <w:szCs w:val="24"/>
        </w:rPr>
        <w:t>oraz na tablicy ogłoszeń Urzędu Miasta Rzeszowa</w:t>
      </w:r>
      <w:r w:rsidR="00D47045" w:rsidRPr="00D47045">
        <w:rPr>
          <w:rFonts w:ascii="Calibri" w:hAnsi="Calibri" w:cs="Calibri"/>
          <w:sz w:val="24"/>
          <w:szCs w:val="24"/>
        </w:rPr>
        <w:t xml:space="preserve"> oraz</w:t>
      </w:r>
      <w:r w:rsidR="00713BEE" w:rsidRPr="00D47045">
        <w:rPr>
          <w:rFonts w:ascii="Calibri" w:hAnsi="Calibri" w:cs="Calibri"/>
          <w:sz w:val="24"/>
          <w:szCs w:val="24"/>
        </w:rPr>
        <w:t xml:space="preserve"> Elektronicznej Tablicy Ogłoszeń</w:t>
      </w:r>
      <w:r w:rsidRPr="00D47045">
        <w:rPr>
          <w:rFonts w:ascii="Calibri" w:hAnsi="Calibri" w:cs="Calibri"/>
          <w:sz w:val="24"/>
          <w:szCs w:val="24"/>
        </w:rPr>
        <w:t>.</w:t>
      </w:r>
    </w:p>
    <w:p w14:paraId="25B7C792" w14:textId="418791CF" w:rsidR="001E5C0A" w:rsidRPr="009D34FB" w:rsidRDefault="00DE62F7" w:rsidP="000B10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Rozpatrzeniu podlegać będą wyłącznie kompletne wnioski złożone we </w:t>
      </w:r>
      <w:r w:rsidR="00E07C6B">
        <w:rPr>
          <w:rFonts w:ascii="Calibri" w:hAnsi="Calibri" w:cs="Calibri"/>
          <w:sz w:val="24"/>
          <w:szCs w:val="24"/>
        </w:rPr>
        <w:t>w</w:t>
      </w:r>
      <w:r w:rsidRPr="009D34FB">
        <w:rPr>
          <w:rFonts w:ascii="Calibri" w:hAnsi="Calibri" w:cs="Calibri"/>
          <w:sz w:val="24"/>
          <w:szCs w:val="24"/>
        </w:rPr>
        <w:t xml:space="preserve">skazanym terminie, </w:t>
      </w:r>
      <w:r w:rsidR="00E07C6B">
        <w:rPr>
          <w:rFonts w:ascii="Calibri" w:hAnsi="Calibri" w:cs="Calibri"/>
          <w:sz w:val="24"/>
          <w:szCs w:val="24"/>
        </w:rPr>
        <w:t xml:space="preserve">na obowiązującym wzorze wniosku, </w:t>
      </w:r>
      <w:r w:rsidRPr="009D34FB">
        <w:rPr>
          <w:rFonts w:ascii="Calibri" w:hAnsi="Calibri" w:cs="Calibri"/>
          <w:sz w:val="24"/>
          <w:szCs w:val="24"/>
        </w:rPr>
        <w:t>zawierające wszystkie załączniki określone w</w:t>
      </w:r>
      <w:r w:rsidR="00CB4DED" w:rsidRPr="009D34FB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>Regulaminie</w:t>
      </w:r>
      <w:r w:rsidR="00E07C6B">
        <w:rPr>
          <w:rFonts w:ascii="Calibri" w:hAnsi="Calibri" w:cs="Calibri"/>
          <w:sz w:val="24"/>
          <w:szCs w:val="24"/>
        </w:rPr>
        <w:t>.</w:t>
      </w:r>
      <w:r w:rsidRPr="009D34FB">
        <w:rPr>
          <w:rFonts w:ascii="Calibri" w:hAnsi="Calibri" w:cs="Calibri"/>
          <w:sz w:val="24"/>
          <w:szCs w:val="24"/>
        </w:rPr>
        <w:t xml:space="preserve">  </w:t>
      </w:r>
    </w:p>
    <w:p w14:paraId="3516C2E9" w14:textId="77777777" w:rsidR="001E5C0A" w:rsidRPr="009D34FB" w:rsidRDefault="00DE62F7" w:rsidP="000B10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lastRenderedPageBreak/>
        <w:t xml:space="preserve">Wniosek musi być wypełniony czytelnie oraz spełniać następujące kryteria formalne: </w:t>
      </w:r>
    </w:p>
    <w:p w14:paraId="4DF75DB7" w14:textId="72B55481" w:rsidR="001E5C0A" w:rsidRPr="009D34FB" w:rsidRDefault="00DE62F7" w:rsidP="000B10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wszystkie pola wniosku winny być wypełnione, </w:t>
      </w:r>
    </w:p>
    <w:p w14:paraId="3007AB8B" w14:textId="3EF5D342" w:rsidR="001E5C0A" w:rsidRPr="009D34FB" w:rsidRDefault="00DE62F7" w:rsidP="000B10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wniosek winien zostać podpisany przez Beneficjenta lub osobę upoważnioną. </w:t>
      </w:r>
    </w:p>
    <w:p w14:paraId="76887755" w14:textId="0CC355C7" w:rsidR="001E5C0A" w:rsidRPr="00D5539C" w:rsidRDefault="00DE62F7" w:rsidP="00D5539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539C">
        <w:rPr>
          <w:rFonts w:ascii="Calibri" w:hAnsi="Calibri" w:cs="Calibri"/>
          <w:sz w:val="24"/>
          <w:szCs w:val="24"/>
        </w:rPr>
        <w:t xml:space="preserve">Do wniosku należy dołączyć: </w:t>
      </w:r>
    </w:p>
    <w:p w14:paraId="4560A862" w14:textId="71620F40" w:rsidR="001E5C0A" w:rsidRPr="009D34FB" w:rsidRDefault="00DE62F7" w:rsidP="000B107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oświadczenie potwierdzające liczbę osób w gospodarstwie domowym oraz</w:t>
      </w:r>
      <w:r w:rsidR="009D33FA" w:rsidRPr="009D34FB">
        <w:rPr>
          <w:rFonts w:ascii="Calibri" w:hAnsi="Calibri" w:cs="Calibri"/>
          <w:sz w:val="24"/>
          <w:szCs w:val="24"/>
        </w:rPr>
        <w:t xml:space="preserve"> zaświadczenie </w:t>
      </w:r>
      <w:r w:rsidR="009D26CA">
        <w:rPr>
          <w:rFonts w:ascii="Calibri" w:hAnsi="Calibri" w:cs="Calibri"/>
          <w:sz w:val="24"/>
          <w:szCs w:val="24"/>
        </w:rPr>
        <w:t xml:space="preserve">o dochodach </w:t>
      </w:r>
      <w:r w:rsidR="009D33FA" w:rsidRPr="009D34FB">
        <w:rPr>
          <w:rFonts w:ascii="Calibri" w:hAnsi="Calibri" w:cs="Calibri"/>
          <w:sz w:val="24"/>
          <w:szCs w:val="24"/>
        </w:rPr>
        <w:t>wydane przez M</w:t>
      </w:r>
      <w:r w:rsidR="009D26CA">
        <w:rPr>
          <w:rFonts w:ascii="Calibri" w:hAnsi="Calibri" w:cs="Calibri"/>
          <w:sz w:val="24"/>
          <w:szCs w:val="24"/>
        </w:rPr>
        <w:t>iejski Ośrodek pomocy Społecznej w Rzeszowie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3510485D" w14:textId="59EFFFF6" w:rsidR="001E5C0A" w:rsidRPr="009D34FB" w:rsidRDefault="00195FD1" w:rsidP="000B107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odpis, wyciąg albo zaświadczenie </w:t>
      </w:r>
      <w:r w:rsidR="001F4B54" w:rsidRPr="009D34FB">
        <w:rPr>
          <w:rFonts w:ascii="Calibri" w:hAnsi="Calibri" w:cs="Calibri"/>
          <w:sz w:val="24"/>
          <w:szCs w:val="24"/>
        </w:rPr>
        <w:t>księg</w:t>
      </w:r>
      <w:r w:rsidRPr="009D34FB">
        <w:rPr>
          <w:rFonts w:ascii="Calibri" w:hAnsi="Calibri" w:cs="Calibri"/>
          <w:sz w:val="24"/>
          <w:szCs w:val="24"/>
        </w:rPr>
        <w:t>i</w:t>
      </w:r>
      <w:r w:rsidR="001F4B54" w:rsidRPr="009D34FB">
        <w:rPr>
          <w:rFonts w:ascii="Calibri" w:hAnsi="Calibri" w:cs="Calibri"/>
          <w:sz w:val="24"/>
          <w:szCs w:val="24"/>
        </w:rPr>
        <w:t xml:space="preserve"> wieczyst</w:t>
      </w:r>
      <w:r w:rsidRPr="009D34FB">
        <w:rPr>
          <w:rFonts w:ascii="Calibri" w:hAnsi="Calibri" w:cs="Calibri"/>
          <w:sz w:val="24"/>
          <w:szCs w:val="24"/>
        </w:rPr>
        <w:t>ej, akceptowany jest wydruk z</w:t>
      </w:r>
      <w:r w:rsidR="00A924BE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elektronicznych ksiąg wieczystych dostępnych na stronie </w:t>
      </w:r>
      <w:r w:rsidR="001F4B54" w:rsidRPr="009D34FB">
        <w:rPr>
          <w:rFonts w:ascii="Calibri" w:hAnsi="Calibri" w:cs="Calibri"/>
          <w:sz w:val="24"/>
          <w:szCs w:val="24"/>
        </w:rPr>
        <w:t xml:space="preserve"> </w:t>
      </w:r>
      <w:bookmarkStart w:id="2" w:name="_Hlk197543873"/>
      <w:r w:rsidR="00F4724F" w:rsidRPr="009D34FB">
        <w:rPr>
          <w:rFonts w:ascii="Calibri" w:hAnsi="Calibri" w:cs="Calibri"/>
          <w:color w:val="215E99" w:themeColor="text2" w:themeTint="BF"/>
          <w:sz w:val="24"/>
          <w:szCs w:val="24"/>
        </w:rPr>
        <w:fldChar w:fldCharType="begin"/>
      </w:r>
      <w:r w:rsidR="00F4724F" w:rsidRPr="009D34FB">
        <w:rPr>
          <w:rFonts w:ascii="Calibri" w:hAnsi="Calibri" w:cs="Calibri"/>
          <w:color w:val="215E99" w:themeColor="text2" w:themeTint="BF"/>
          <w:sz w:val="24"/>
          <w:szCs w:val="24"/>
        </w:rPr>
        <w:instrText>HYPERLINK "https://przegladarka-ekw.ms.gov.pl/eukw_prz/KsiegiWieczyste/wyszukiwanieKW?komunikaty=true&amp;kontakt=true&amp;okienkoSerwisowe=false"</w:instrText>
      </w:r>
      <w:r w:rsidR="00F4724F" w:rsidRPr="009D34FB">
        <w:rPr>
          <w:rFonts w:ascii="Calibri" w:hAnsi="Calibri" w:cs="Calibri"/>
          <w:color w:val="215E99" w:themeColor="text2" w:themeTint="BF"/>
          <w:sz w:val="24"/>
          <w:szCs w:val="24"/>
        </w:rPr>
      </w:r>
      <w:r w:rsidR="00F4724F" w:rsidRPr="009D34FB">
        <w:rPr>
          <w:rFonts w:ascii="Calibri" w:hAnsi="Calibri" w:cs="Calibri"/>
          <w:color w:val="215E99" w:themeColor="text2" w:themeTint="BF"/>
          <w:sz w:val="24"/>
          <w:szCs w:val="24"/>
        </w:rPr>
        <w:fldChar w:fldCharType="separate"/>
      </w:r>
      <w:r w:rsidR="00F4724F" w:rsidRPr="009D34FB">
        <w:rPr>
          <w:rStyle w:val="Hipercze"/>
          <w:rFonts w:ascii="Calibri" w:hAnsi="Calibri" w:cs="Calibri"/>
          <w:color w:val="68A0B0" w:themeColor="hyperlink" w:themeTint="BF"/>
          <w:sz w:val="24"/>
          <w:szCs w:val="24"/>
        </w:rPr>
        <w:t>https://przegladarka-ekw.ms.gov.pl/eukw_prz/KsiegiWieczyste/wyszukiwanieKW?komunikaty=true&amp;kontakt=true&amp;okienkoSerwisowe=false</w:t>
      </w:r>
      <w:bookmarkEnd w:id="2"/>
      <w:r w:rsidR="00F4724F" w:rsidRPr="009D34FB">
        <w:rPr>
          <w:rFonts w:ascii="Calibri" w:hAnsi="Calibri" w:cs="Calibri"/>
          <w:color w:val="215E99" w:themeColor="text2" w:themeTint="BF"/>
          <w:sz w:val="24"/>
          <w:szCs w:val="24"/>
        </w:rPr>
        <w:fldChar w:fldCharType="end"/>
      </w:r>
      <w:r w:rsidRPr="009D34FB">
        <w:rPr>
          <w:rFonts w:ascii="Calibri" w:hAnsi="Calibri" w:cs="Calibri"/>
          <w:sz w:val="24"/>
          <w:szCs w:val="24"/>
        </w:rPr>
        <w:t xml:space="preserve"> </w:t>
      </w:r>
      <w:r w:rsidR="001F4B54" w:rsidRPr="009D34FB">
        <w:rPr>
          <w:rFonts w:ascii="Calibri" w:hAnsi="Calibri" w:cs="Calibri"/>
          <w:sz w:val="24"/>
          <w:szCs w:val="24"/>
        </w:rPr>
        <w:t xml:space="preserve">lub </w:t>
      </w:r>
      <w:r w:rsidR="00DE62F7" w:rsidRPr="009D34FB">
        <w:rPr>
          <w:rFonts w:ascii="Calibri" w:hAnsi="Calibri" w:cs="Calibri"/>
          <w:sz w:val="24"/>
          <w:szCs w:val="24"/>
        </w:rPr>
        <w:t>poświadczenie tytułu prawnego do nieruchomości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5552D109" w14:textId="673B67FE" w:rsidR="001E5C0A" w:rsidRPr="009D34FB" w:rsidRDefault="00DE62F7" w:rsidP="000B107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dokumenty potwierdzające posiadanie samoistne, a jeżeli jest to niemożliwe, </w:t>
      </w:r>
      <w:r w:rsidR="00C7635D" w:rsidRPr="009D34FB">
        <w:rPr>
          <w:rFonts w:ascii="Calibri" w:hAnsi="Calibri" w:cs="Calibri"/>
          <w:sz w:val="24"/>
          <w:szCs w:val="24"/>
        </w:rPr>
        <w:t>ankietę dotyczącą statusu posiadacza/współposiadacza samoistnego nieruchomości</w:t>
      </w:r>
      <w:r w:rsidR="00D5539C">
        <w:rPr>
          <w:rFonts w:ascii="Calibri" w:hAnsi="Calibri" w:cs="Calibri"/>
          <w:sz w:val="24"/>
          <w:szCs w:val="24"/>
        </w:rPr>
        <w:t>,</w:t>
      </w:r>
    </w:p>
    <w:p w14:paraId="0304E6EC" w14:textId="09EEE654" w:rsidR="001E5C0A" w:rsidRDefault="00DE62F7" w:rsidP="000B107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upoważnienie (pełnomocnictwo) do podpisywania wniosku w imieniu Beneficjenta, jeżeli wniosek jest podpisany przez pełnomocnika Beneficjenta, </w:t>
      </w:r>
    </w:p>
    <w:p w14:paraId="74CBD09D" w14:textId="6715FBBC" w:rsidR="00F06CE5" w:rsidRDefault="00F06CE5" w:rsidP="000B107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orzeczenie o niepełnosprawności (jeśli dotyczy).</w:t>
      </w:r>
    </w:p>
    <w:p w14:paraId="4209615A" w14:textId="02D28028" w:rsidR="009D26CA" w:rsidRDefault="00DE62F7" w:rsidP="000B10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26CA">
        <w:rPr>
          <w:rFonts w:ascii="Calibri" w:hAnsi="Calibri" w:cs="Calibri"/>
          <w:sz w:val="24"/>
          <w:szCs w:val="24"/>
        </w:rPr>
        <w:t>W przypadku podania niepełnych lub niejednoznacznych informacji, niepozwalających na dokonanie oceny spełniania wymogów, o których mowa w</w:t>
      </w:r>
      <w:r w:rsidR="0032499A" w:rsidRPr="009D26CA">
        <w:rPr>
          <w:rFonts w:ascii="Calibri" w:hAnsi="Calibri" w:cs="Calibri"/>
          <w:sz w:val="24"/>
          <w:szCs w:val="24"/>
        </w:rPr>
        <w:t> </w:t>
      </w:r>
      <w:r w:rsidRPr="009D26CA">
        <w:rPr>
          <w:rFonts w:ascii="Calibri" w:hAnsi="Calibri" w:cs="Calibri"/>
          <w:sz w:val="24"/>
          <w:szCs w:val="24"/>
        </w:rPr>
        <w:t xml:space="preserve">niniejszym Regulaminie, Beneficjent zostanie wezwany pisemnie do złożenia wyjaśnień lub przedłożenia dodatkowych dokumentów w terminie 14 dni od daty doręczenia wezwania.  </w:t>
      </w:r>
    </w:p>
    <w:p w14:paraId="3D1A06AE" w14:textId="7D975DC1" w:rsidR="001E5C0A" w:rsidRPr="009D26CA" w:rsidRDefault="00DE62F7" w:rsidP="000B10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26CA">
        <w:rPr>
          <w:rFonts w:ascii="Calibri" w:hAnsi="Calibri" w:cs="Calibri"/>
          <w:sz w:val="24"/>
          <w:szCs w:val="24"/>
        </w:rPr>
        <w:t>Wnioski nieuzupełnione w wyznaczonym terminie nie będą rozpatrywane</w:t>
      </w:r>
      <w:r w:rsidR="00F54C18">
        <w:rPr>
          <w:rFonts w:ascii="Calibri" w:hAnsi="Calibri" w:cs="Calibri"/>
          <w:sz w:val="24"/>
          <w:szCs w:val="24"/>
        </w:rPr>
        <w:t xml:space="preserve"> </w:t>
      </w:r>
      <w:r w:rsidR="00AD2CEF">
        <w:rPr>
          <w:rFonts w:ascii="Calibri" w:hAnsi="Calibri" w:cs="Calibri"/>
          <w:sz w:val="24"/>
          <w:szCs w:val="24"/>
        </w:rPr>
        <w:t>o czym Beneficjent zostanie poinformowany za pomocą poczty elektronicznej na wskazany we wniosku adres e-mail lub pocztą, na wskazany we wniosku adres do korespondencji</w:t>
      </w:r>
      <w:r w:rsidR="00F54C18">
        <w:rPr>
          <w:rFonts w:ascii="Calibri" w:hAnsi="Calibri" w:cs="Calibri"/>
          <w:sz w:val="24"/>
          <w:szCs w:val="24"/>
        </w:rPr>
        <w:t xml:space="preserve"> </w:t>
      </w:r>
      <w:r w:rsidRPr="009D26CA">
        <w:rPr>
          <w:rFonts w:ascii="Calibri" w:hAnsi="Calibri" w:cs="Calibri"/>
          <w:sz w:val="24"/>
          <w:szCs w:val="24"/>
        </w:rPr>
        <w:t xml:space="preserve">. </w:t>
      </w:r>
    </w:p>
    <w:p w14:paraId="772D656A" w14:textId="77777777" w:rsidR="00CB4DED" w:rsidRPr="009D34FB" w:rsidRDefault="00CB4DED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8D6180C" w14:textId="65AE7A72" w:rsidR="001E5C0A" w:rsidRPr="009D34FB" w:rsidRDefault="00DE62F7" w:rsidP="000B107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7</w:t>
      </w:r>
    </w:p>
    <w:p w14:paraId="68C6A38D" w14:textId="77777777" w:rsidR="001E5C0A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1. Ocena wniosków będzie składać się z dwóch etapów: </w:t>
      </w:r>
    </w:p>
    <w:p w14:paraId="0E5A2369" w14:textId="547B20CA" w:rsidR="001E5C0A" w:rsidRPr="009D34FB" w:rsidRDefault="00DE62F7" w:rsidP="000B107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ocena formalna wniosku, </w:t>
      </w:r>
    </w:p>
    <w:p w14:paraId="1D02173E" w14:textId="53FDDDF9" w:rsidR="001E5C0A" w:rsidRPr="009D34FB" w:rsidRDefault="00DE62F7" w:rsidP="000B107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ocena merytoryczna wniosku. </w:t>
      </w:r>
    </w:p>
    <w:p w14:paraId="33A480E9" w14:textId="77777777" w:rsidR="001E5C0A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2. Ocena formalna wniosku obejmuje sprawdzenie kompletności wniosku oraz spełnienie kryteriów określonych w § 6 Regulaminu. </w:t>
      </w:r>
    </w:p>
    <w:p w14:paraId="6E02E7AB" w14:textId="3F639AA9" w:rsidR="00636C29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lastRenderedPageBreak/>
        <w:t>3. Ocena merytoryczna wniosku obejmuje ocenę wniosku pod kątem kryteriów punktowych, a następnie uszeregowanie wniosków według przyznanych punktów i terminu złożenia (wpływu).</w:t>
      </w:r>
    </w:p>
    <w:p w14:paraId="1A6F97E5" w14:textId="6D580C04" w:rsidR="001E5C0A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4. Kryteria merytoryczne oceny wniosków </w:t>
      </w:r>
      <w:r w:rsidR="001B3F4E">
        <w:rPr>
          <w:rFonts w:ascii="Calibri" w:hAnsi="Calibri" w:cs="Calibri"/>
          <w:sz w:val="24"/>
          <w:szCs w:val="24"/>
        </w:rPr>
        <w:t xml:space="preserve">(wnioskodawca otrzymuje punkty za </w:t>
      </w:r>
      <w:r w:rsidR="00405055">
        <w:rPr>
          <w:rFonts w:ascii="Calibri" w:hAnsi="Calibri" w:cs="Calibri"/>
          <w:sz w:val="24"/>
          <w:szCs w:val="24"/>
        </w:rPr>
        <w:t xml:space="preserve">zaznaczoną </w:t>
      </w:r>
      <w:r w:rsidR="001B3F4E">
        <w:rPr>
          <w:rFonts w:ascii="Calibri" w:hAnsi="Calibri" w:cs="Calibri"/>
          <w:sz w:val="24"/>
          <w:szCs w:val="24"/>
        </w:rPr>
        <w:t>odpowiedź TAK)</w:t>
      </w:r>
      <w:r w:rsidR="00D5539C">
        <w:rPr>
          <w:rFonts w:ascii="Calibri" w:hAnsi="Calibri" w:cs="Calibri"/>
          <w:sz w:val="24"/>
          <w:szCs w:val="24"/>
        </w:rPr>
        <w:t>:</w:t>
      </w:r>
    </w:p>
    <w:tbl>
      <w:tblPr>
        <w:tblStyle w:val="Tabela-Siatka"/>
        <w:tblW w:w="5112" w:type="pct"/>
        <w:tblLook w:val="04A0" w:firstRow="1" w:lastRow="0" w:firstColumn="1" w:lastColumn="0" w:noHBand="0" w:noVBand="1"/>
      </w:tblPr>
      <w:tblGrid>
        <w:gridCol w:w="7310"/>
        <w:gridCol w:w="699"/>
        <w:gridCol w:w="604"/>
        <w:gridCol w:w="652"/>
      </w:tblGrid>
      <w:tr w:rsidR="001D7962" w:rsidRPr="009D34FB" w14:paraId="6F50BD60" w14:textId="77777777" w:rsidTr="00636C29">
        <w:trPr>
          <w:trHeight w:val="529"/>
        </w:trPr>
        <w:tc>
          <w:tcPr>
            <w:tcW w:w="3945" w:type="pct"/>
            <w:hideMark/>
          </w:tcPr>
          <w:p w14:paraId="1E2BB46F" w14:textId="77777777" w:rsidR="001D7962" w:rsidRPr="009D34FB" w:rsidRDefault="001D7962" w:rsidP="000B1072">
            <w:pPr>
              <w:numPr>
                <w:ilvl w:val="0"/>
                <w:numId w:val="33"/>
              </w:numPr>
              <w:spacing w:line="360" w:lineRule="auto"/>
              <w:ind w:left="284" w:hanging="284"/>
              <w:jc w:val="both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Wnioskodawca jest rencistą lub jest w wieku emerytalnym i prowadzi samodzielne gospodarstwo domowe.</w:t>
            </w:r>
          </w:p>
        </w:tc>
        <w:tc>
          <w:tcPr>
            <w:tcW w:w="377" w:type="pct"/>
            <w:hideMark/>
          </w:tcPr>
          <w:p w14:paraId="0DB5CEC9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TAK</w:t>
            </w:r>
          </w:p>
        </w:tc>
        <w:tc>
          <w:tcPr>
            <w:tcW w:w="326" w:type="pct"/>
            <w:hideMark/>
          </w:tcPr>
          <w:p w14:paraId="12CA9AF0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NIE</w:t>
            </w:r>
          </w:p>
        </w:tc>
        <w:tc>
          <w:tcPr>
            <w:tcW w:w="352" w:type="pct"/>
            <w:hideMark/>
          </w:tcPr>
          <w:p w14:paraId="01A69938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3</w:t>
            </w:r>
          </w:p>
        </w:tc>
      </w:tr>
      <w:tr w:rsidR="001D7962" w:rsidRPr="009D34FB" w14:paraId="722E7D2B" w14:textId="77777777" w:rsidTr="00636C29">
        <w:trPr>
          <w:trHeight w:val="646"/>
        </w:trPr>
        <w:tc>
          <w:tcPr>
            <w:tcW w:w="3945" w:type="pct"/>
            <w:hideMark/>
          </w:tcPr>
          <w:p w14:paraId="077E0963" w14:textId="77777777" w:rsidR="001D7962" w:rsidRPr="009D34FB" w:rsidRDefault="001D7962" w:rsidP="000B1072">
            <w:pPr>
              <w:spacing w:line="360" w:lineRule="auto"/>
              <w:ind w:left="284" w:hanging="284"/>
              <w:jc w:val="both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2. Wnioskodawca jest samotnym rodzicem/opiekunem prawnym w rozumieniu przepisów o świadczeniach rodzinnych.</w:t>
            </w:r>
          </w:p>
        </w:tc>
        <w:tc>
          <w:tcPr>
            <w:tcW w:w="377" w:type="pct"/>
            <w:hideMark/>
          </w:tcPr>
          <w:p w14:paraId="093ABD36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TAK</w:t>
            </w:r>
          </w:p>
        </w:tc>
        <w:tc>
          <w:tcPr>
            <w:tcW w:w="326" w:type="pct"/>
            <w:hideMark/>
          </w:tcPr>
          <w:p w14:paraId="2D797478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NIE</w:t>
            </w:r>
          </w:p>
        </w:tc>
        <w:tc>
          <w:tcPr>
            <w:tcW w:w="352" w:type="pct"/>
            <w:hideMark/>
          </w:tcPr>
          <w:p w14:paraId="2775EDBF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3</w:t>
            </w:r>
          </w:p>
        </w:tc>
      </w:tr>
      <w:tr w:rsidR="001D7962" w:rsidRPr="009D34FB" w14:paraId="5C9B3615" w14:textId="77777777" w:rsidTr="00636C29">
        <w:trPr>
          <w:trHeight w:val="786"/>
        </w:trPr>
        <w:tc>
          <w:tcPr>
            <w:tcW w:w="3945" w:type="pct"/>
            <w:hideMark/>
          </w:tcPr>
          <w:p w14:paraId="7C84D114" w14:textId="77777777" w:rsidR="001D7962" w:rsidRPr="009D34FB" w:rsidRDefault="001D7962" w:rsidP="000B1072">
            <w:pPr>
              <w:spacing w:line="360" w:lineRule="auto"/>
              <w:ind w:left="284" w:hanging="284"/>
              <w:jc w:val="both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3. Wnioskodawca lub członek rodziny lub osoba, wobec której wnioskodawca jest opiekunem prawnym są osobami z orzeczoną niepełnosprawnością lub są niezdolne do pracy lub samodzielnej egzystencji.</w:t>
            </w:r>
          </w:p>
        </w:tc>
        <w:tc>
          <w:tcPr>
            <w:tcW w:w="377" w:type="pct"/>
            <w:hideMark/>
          </w:tcPr>
          <w:p w14:paraId="0E55F337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TAK</w:t>
            </w:r>
          </w:p>
        </w:tc>
        <w:tc>
          <w:tcPr>
            <w:tcW w:w="326" w:type="pct"/>
            <w:hideMark/>
          </w:tcPr>
          <w:p w14:paraId="12603DB4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NIE</w:t>
            </w:r>
          </w:p>
        </w:tc>
        <w:tc>
          <w:tcPr>
            <w:tcW w:w="352" w:type="pct"/>
            <w:hideMark/>
          </w:tcPr>
          <w:p w14:paraId="112BE920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1</w:t>
            </w:r>
          </w:p>
        </w:tc>
      </w:tr>
      <w:tr w:rsidR="001D7962" w:rsidRPr="009D34FB" w14:paraId="0B0A32A0" w14:textId="77777777" w:rsidTr="00636C29">
        <w:trPr>
          <w:trHeight w:val="599"/>
        </w:trPr>
        <w:tc>
          <w:tcPr>
            <w:tcW w:w="3945" w:type="pct"/>
            <w:hideMark/>
          </w:tcPr>
          <w:p w14:paraId="4976AC14" w14:textId="5BA890F6" w:rsidR="001D7962" w:rsidRPr="009D34FB" w:rsidRDefault="001D7962" w:rsidP="000B1072">
            <w:pPr>
              <w:autoSpaceDE w:val="0"/>
              <w:autoSpaceDN w:val="0"/>
              <w:spacing w:line="360" w:lineRule="auto"/>
              <w:jc w:val="both"/>
              <w:rPr>
                <w:rFonts w:ascii="Calibri" w:eastAsia="Aptos" w:hAnsi="Calibri" w:cs="Calibri"/>
                <w:kern w:val="0"/>
                <w:sz w:val="24"/>
                <w:szCs w:val="24"/>
                <w14:ligatures w14:val="none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  <w14:ligatures w14:val="none"/>
              </w:rPr>
              <w:t xml:space="preserve">4. </w:t>
            </w:r>
            <w:r w:rsidR="005B0983" w:rsidRPr="005B0983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Wnioskodawca lub członek jego gospodarstwa domowego otrzymuje świadczenie wychowawcze </w:t>
            </w:r>
            <w:r w:rsidR="005B0983" w:rsidRPr="005B0983">
              <w:rPr>
                <w:rFonts w:ascii="Calibri" w:hAnsi="Calibri" w:cs="Calibri"/>
                <w:sz w:val="24"/>
                <w:szCs w:val="24"/>
              </w:rPr>
              <w:t>na drugie i kolejne dziecko (z wyłączeniem „Świadczenia Wychowawczego 800+”)</w:t>
            </w:r>
          </w:p>
        </w:tc>
        <w:tc>
          <w:tcPr>
            <w:tcW w:w="377" w:type="pct"/>
            <w:hideMark/>
          </w:tcPr>
          <w:p w14:paraId="68B45D0B" w14:textId="77777777" w:rsidR="001D7962" w:rsidRPr="009D34FB" w:rsidRDefault="001D7962" w:rsidP="000B1072">
            <w:pPr>
              <w:spacing w:line="360" w:lineRule="auto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TAK</w:t>
            </w:r>
          </w:p>
        </w:tc>
        <w:tc>
          <w:tcPr>
            <w:tcW w:w="326" w:type="pct"/>
            <w:hideMark/>
          </w:tcPr>
          <w:p w14:paraId="6A6270C5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NIE</w:t>
            </w:r>
          </w:p>
        </w:tc>
        <w:tc>
          <w:tcPr>
            <w:tcW w:w="352" w:type="pct"/>
            <w:hideMark/>
          </w:tcPr>
          <w:p w14:paraId="5D8D267B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1</w:t>
            </w:r>
          </w:p>
        </w:tc>
      </w:tr>
      <w:tr w:rsidR="001D7962" w:rsidRPr="009D34FB" w14:paraId="48A56A62" w14:textId="77777777" w:rsidTr="00B94C56">
        <w:trPr>
          <w:trHeight w:val="753"/>
        </w:trPr>
        <w:tc>
          <w:tcPr>
            <w:tcW w:w="3945" w:type="pct"/>
          </w:tcPr>
          <w:p w14:paraId="5AE09187" w14:textId="42717FC0" w:rsidR="00283E17" w:rsidRPr="009D34FB" w:rsidRDefault="001D7962" w:rsidP="00B94C56">
            <w:pPr>
              <w:spacing w:line="360" w:lineRule="auto"/>
              <w:ind w:left="284" w:hanging="284"/>
              <w:jc w:val="both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5. Czy w budynku po 31 grudnia 2020r. wykonano:</w:t>
            </w:r>
          </w:p>
          <w:p w14:paraId="1C33D842" w14:textId="4C613641" w:rsidR="001D7962" w:rsidRPr="009D34FB" w:rsidRDefault="001D7962" w:rsidP="000B1072">
            <w:pPr>
              <w:spacing w:line="360" w:lineRule="auto"/>
              <w:ind w:left="708"/>
              <w:jc w:val="both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 xml:space="preserve">5.1. Docieplenie ścian zewnętrznych obejmujące cały budynek </w:t>
            </w:r>
          </w:p>
        </w:tc>
        <w:tc>
          <w:tcPr>
            <w:tcW w:w="377" w:type="pct"/>
          </w:tcPr>
          <w:p w14:paraId="611D38F9" w14:textId="77777777" w:rsidR="001D7962" w:rsidRPr="009D34FB" w:rsidRDefault="001D7962" w:rsidP="000B1072">
            <w:pPr>
              <w:spacing w:line="360" w:lineRule="auto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TAK</w:t>
            </w:r>
          </w:p>
        </w:tc>
        <w:tc>
          <w:tcPr>
            <w:tcW w:w="326" w:type="pct"/>
          </w:tcPr>
          <w:p w14:paraId="0BADAE91" w14:textId="77777777" w:rsidR="001D7962" w:rsidRPr="009D34FB" w:rsidRDefault="001D7962" w:rsidP="000B1072">
            <w:pPr>
              <w:spacing w:line="360" w:lineRule="auto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NIE</w:t>
            </w:r>
          </w:p>
        </w:tc>
        <w:tc>
          <w:tcPr>
            <w:tcW w:w="352" w:type="pct"/>
            <w:hideMark/>
          </w:tcPr>
          <w:p w14:paraId="210E9CE3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3</w:t>
            </w:r>
          </w:p>
        </w:tc>
      </w:tr>
      <w:tr w:rsidR="001D7962" w:rsidRPr="009D34FB" w14:paraId="765B2810" w14:textId="77777777" w:rsidTr="00636C29">
        <w:trPr>
          <w:trHeight w:val="816"/>
        </w:trPr>
        <w:tc>
          <w:tcPr>
            <w:tcW w:w="3945" w:type="pct"/>
          </w:tcPr>
          <w:p w14:paraId="4BEF84B1" w14:textId="150136D6" w:rsidR="001D7962" w:rsidRPr="009D34FB" w:rsidRDefault="001D7962" w:rsidP="000B1072">
            <w:pPr>
              <w:spacing w:line="360" w:lineRule="auto"/>
              <w:ind w:left="708"/>
              <w:jc w:val="both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 xml:space="preserve">5.2. Docieplenie stropów lub podłóg na gruncie lub fundamentów lub stropodachów  lub dachów </w:t>
            </w:r>
          </w:p>
        </w:tc>
        <w:tc>
          <w:tcPr>
            <w:tcW w:w="377" w:type="pct"/>
            <w:hideMark/>
          </w:tcPr>
          <w:p w14:paraId="3EC268BF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TAK</w:t>
            </w:r>
          </w:p>
        </w:tc>
        <w:tc>
          <w:tcPr>
            <w:tcW w:w="326" w:type="pct"/>
            <w:hideMark/>
          </w:tcPr>
          <w:p w14:paraId="4339372F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NIE</w:t>
            </w:r>
          </w:p>
        </w:tc>
        <w:tc>
          <w:tcPr>
            <w:tcW w:w="352" w:type="pct"/>
            <w:hideMark/>
          </w:tcPr>
          <w:p w14:paraId="0506F113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1</w:t>
            </w:r>
          </w:p>
        </w:tc>
      </w:tr>
      <w:tr w:rsidR="001D7962" w:rsidRPr="009D34FB" w14:paraId="03E11FBC" w14:textId="77777777" w:rsidTr="00636C29">
        <w:trPr>
          <w:trHeight w:val="924"/>
        </w:trPr>
        <w:tc>
          <w:tcPr>
            <w:tcW w:w="3945" w:type="pct"/>
          </w:tcPr>
          <w:p w14:paraId="476029C1" w14:textId="3975C2AE" w:rsidR="001D7962" w:rsidRPr="009D34FB" w:rsidRDefault="001D7962" w:rsidP="000B1072">
            <w:pPr>
              <w:spacing w:line="360" w:lineRule="auto"/>
              <w:ind w:left="708"/>
              <w:jc w:val="both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5.3. Wymianę całej stolarki okiennej  i drzwiowej w przegrodach zewnętrznych budynków</w:t>
            </w:r>
          </w:p>
        </w:tc>
        <w:tc>
          <w:tcPr>
            <w:tcW w:w="377" w:type="pct"/>
            <w:hideMark/>
          </w:tcPr>
          <w:p w14:paraId="4F2EA9FA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TAK</w:t>
            </w:r>
          </w:p>
        </w:tc>
        <w:tc>
          <w:tcPr>
            <w:tcW w:w="326" w:type="pct"/>
            <w:hideMark/>
          </w:tcPr>
          <w:p w14:paraId="4C3BC5FE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NIE</w:t>
            </w:r>
          </w:p>
        </w:tc>
        <w:tc>
          <w:tcPr>
            <w:tcW w:w="352" w:type="pct"/>
            <w:hideMark/>
          </w:tcPr>
          <w:p w14:paraId="2C2789E0" w14:textId="77777777" w:rsidR="001D7962" w:rsidRPr="009D34FB" w:rsidRDefault="001D7962" w:rsidP="000B1072">
            <w:pPr>
              <w:spacing w:line="360" w:lineRule="auto"/>
              <w:jc w:val="center"/>
              <w:rPr>
                <w:rFonts w:ascii="Calibri" w:eastAsia="Aptos" w:hAnsi="Calibri" w:cs="Calibri"/>
                <w:kern w:val="0"/>
                <w:sz w:val="24"/>
                <w:szCs w:val="24"/>
              </w:rPr>
            </w:pPr>
            <w:r w:rsidRPr="009D34FB">
              <w:rPr>
                <w:rFonts w:ascii="Calibri" w:eastAsia="Aptos" w:hAnsi="Calibri" w:cs="Calibri"/>
                <w:kern w:val="0"/>
                <w:sz w:val="24"/>
                <w:szCs w:val="24"/>
              </w:rPr>
              <w:t>2</w:t>
            </w:r>
          </w:p>
        </w:tc>
      </w:tr>
    </w:tbl>
    <w:p w14:paraId="3D69DF66" w14:textId="6C86BFF3" w:rsidR="001E5C0A" w:rsidRPr="009D34FB" w:rsidRDefault="001E5C0A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8F3B1A4" w14:textId="6B69DD64" w:rsidR="008C0E8A" w:rsidRDefault="00FE035C" w:rsidP="00FE035C">
      <w:pPr>
        <w:spacing w:after="0" w:line="360" w:lineRule="auto"/>
        <w:jc w:val="both"/>
        <w:rPr>
          <w:rFonts w:ascii="Calibri" w:eastAsia="Aptos" w:hAnsi="Calibri" w:cs="Calibri"/>
          <w:sz w:val="24"/>
          <w:szCs w:val="24"/>
        </w:rPr>
      </w:pPr>
      <w:bookmarkStart w:id="3" w:name="_Hlk197544092"/>
      <w:r>
        <w:rPr>
          <w:rFonts w:ascii="Calibri" w:eastAsia="Aptos" w:hAnsi="Calibri" w:cs="Calibri"/>
          <w:sz w:val="24"/>
          <w:szCs w:val="24"/>
        </w:rPr>
        <w:t xml:space="preserve">5. </w:t>
      </w:r>
      <w:r w:rsidR="008C0E8A" w:rsidRPr="00FE035C">
        <w:rPr>
          <w:rFonts w:ascii="Calibri" w:eastAsia="Aptos" w:hAnsi="Calibri" w:cs="Calibri"/>
          <w:sz w:val="24"/>
          <w:szCs w:val="24"/>
        </w:rPr>
        <w:t xml:space="preserve">Wnioski spełniające warunki formalne i merytoryczne, zostaną ujęte na liście rankingowej </w:t>
      </w:r>
      <w:r w:rsidR="00B361DF">
        <w:rPr>
          <w:rFonts w:ascii="Calibri" w:eastAsia="Aptos" w:hAnsi="Calibri" w:cs="Calibri"/>
          <w:sz w:val="24"/>
          <w:szCs w:val="24"/>
        </w:rPr>
        <w:br/>
      </w:r>
      <w:r w:rsidR="008C0E8A" w:rsidRPr="00FE035C">
        <w:rPr>
          <w:rFonts w:ascii="Calibri" w:eastAsia="Aptos" w:hAnsi="Calibri" w:cs="Calibri"/>
          <w:sz w:val="24"/>
          <w:szCs w:val="24"/>
        </w:rPr>
        <w:t xml:space="preserve">w kolejności ustalonej według malejącej liczby punktów wyliczonych zgodnie z </w:t>
      </w:r>
      <w:r w:rsidR="008C0E8A" w:rsidRPr="00FE035C">
        <w:rPr>
          <w:rFonts w:ascii="Calibri" w:hAnsi="Calibri" w:cs="Calibri"/>
          <w:sz w:val="24"/>
          <w:szCs w:val="24"/>
        </w:rPr>
        <w:t xml:space="preserve">§ 7 </w:t>
      </w:r>
      <w:r w:rsidR="008C0E8A" w:rsidRPr="00FE035C">
        <w:rPr>
          <w:rFonts w:ascii="Calibri" w:eastAsia="Aptos" w:hAnsi="Calibri" w:cs="Calibri"/>
          <w:sz w:val="24"/>
          <w:szCs w:val="24"/>
        </w:rPr>
        <w:t>ust 4  Regulaminu</w:t>
      </w:r>
      <w:r w:rsidR="00AE2E90">
        <w:rPr>
          <w:rFonts w:ascii="Calibri" w:eastAsia="Aptos" w:hAnsi="Calibri" w:cs="Calibri"/>
          <w:sz w:val="24"/>
          <w:szCs w:val="24"/>
        </w:rPr>
        <w:t>.</w:t>
      </w:r>
    </w:p>
    <w:p w14:paraId="215F337F" w14:textId="1422F659" w:rsidR="00734BF7" w:rsidRDefault="00734BF7" w:rsidP="00FE035C">
      <w:pPr>
        <w:spacing w:after="0" w:line="360" w:lineRule="auto"/>
        <w:jc w:val="both"/>
        <w:rPr>
          <w:rFonts w:ascii="Calibri" w:eastAsia="Aptos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</w:t>
      </w:r>
      <w:r>
        <w:rPr>
          <w:rFonts w:ascii="Calibri" w:eastAsia="Aptos" w:hAnsi="Calibri" w:cs="Calibri"/>
          <w:sz w:val="24"/>
          <w:szCs w:val="24"/>
        </w:rPr>
        <w:t>W</w:t>
      </w:r>
      <w:r w:rsidRPr="00FE035C">
        <w:rPr>
          <w:rFonts w:ascii="Calibri" w:eastAsia="Aptos" w:hAnsi="Calibri" w:cs="Calibri"/>
          <w:sz w:val="24"/>
          <w:szCs w:val="24"/>
        </w:rPr>
        <w:t xml:space="preserve"> sytuacji gdy kilka wniosków uzyskało taką samą liczbę punktów, wg kolejności złożenia Wniosku (decyduje data złożenia</w:t>
      </w:r>
      <w:r>
        <w:rPr>
          <w:rFonts w:ascii="Calibri" w:eastAsia="Aptos" w:hAnsi="Calibri" w:cs="Calibri"/>
          <w:sz w:val="24"/>
          <w:szCs w:val="24"/>
        </w:rPr>
        <w:t>).</w:t>
      </w:r>
    </w:p>
    <w:p w14:paraId="6D4231F8" w14:textId="575F478D" w:rsidR="00AE2E90" w:rsidRDefault="00AE2E90" w:rsidP="00AE2E90">
      <w:pPr>
        <w:spacing w:after="0" w:line="360" w:lineRule="auto"/>
        <w:jc w:val="both"/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>7.</w:t>
      </w:r>
      <w:r w:rsidRPr="00AE2E90">
        <w:rPr>
          <w:rFonts w:ascii="Calibri" w:eastAsia="Aptos" w:hAnsi="Calibri" w:cs="Calibri"/>
          <w:sz w:val="24"/>
          <w:szCs w:val="24"/>
        </w:rPr>
        <w:t xml:space="preserve"> </w:t>
      </w:r>
      <w:r>
        <w:rPr>
          <w:rFonts w:ascii="Calibri" w:eastAsia="Aptos" w:hAnsi="Calibri" w:cs="Calibri"/>
          <w:sz w:val="24"/>
          <w:szCs w:val="24"/>
        </w:rPr>
        <w:t xml:space="preserve">W </w:t>
      </w:r>
      <w:r w:rsidRPr="00FE035C">
        <w:rPr>
          <w:rFonts w:ascii="Calibri" w:eastAsia="Aptos" w:hAnsi="Calibri" w:cs="Calibri"/>
          <w:sz w:val="24"/>
          <w:szCs w:val="24"/>
        </w:rPr>
        <w:t>przypadku dalszego braku możliwości utworzenia listy, o kolejności decydować będzie wysokość średniego miesięcznego dochodu na jednego członka gospodarstwa domowego</w:t>
      </w:r>
      <w:r>
        <w:rPr>
          <w:rFonts w:ascii="Calibri" w:eastAsia="Aptos" w:hAnsi="Calibri" w:cs="Calibri"/>
          <w:sz w:val="24"/>
          <w:szCs w:val="24"/>
        </w:rPr>
        <w:t xml:space="preserve"> </w:t>
      </w:r>
      <w:r w:rsidR="00B361DF">
        <w:rPr>
          <w:rFonts w:ascii="Calibri" w:eastAsia="Aptos" w:hAnsi="Calibri" w:cs="Calibri"/>
          <w:sz w:val="24"/>
          <w:szCs w:val="24"/>
        </w:rPr>
        <w:br/>
      </w:r>
      <w:r>
        <w:rPr>
          <w:rFonts w:ascii="Calibri" w:eastAsia="Aptos" w:hAnsi="Calibri" w:cs="Calibri"/>
          <w:sz w:val="24"/>
          <w:szCs w:val="24"/>
        </w:rPr>
        <w:t>o niższej wartości</w:t>
      </w:r>
      <w:r w:rsidRPr="00FE035C">
        <w:rPr>
          <w:rFonts w:ascii="Calibri" w:eastAsia="Aptos" w:hAnsi="Calibri" w:cs="Calibri"/>
          <w:sz w:val="24"/>
          <w:szCs w:val="24"/>
        </w:rPr>
        <w:t>.</w:t>
      </w:r>
    </w:p>
    <w:bookmarkEnd w:id="3"/>
    <w:p w14:paraId="61BE3050" w14:textId="38B55A46" w:rsidR="001E5C0A" w:rsidRPr="00FE035C" w:rsidRDefault="00DF7567" w:rsidP="00FE035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8</w:t>
      </w:r>
      <w:r w:rsidR="00FE035C">
        <w:rPr>
          <w:rFonts w:ascii="Calibri" w:hAnsi="Calibri" w:cs="Calibri"/>
          <w:sz w:val="24"/>
          <w:szCs w:val="24"/>
        </w:rPr>
        <w:t>. </w:t>
      </w:r>
      <w:r w:rsidR="00DE62F7" w:rsidRPr="00FE035C">
        <w:rPr>
          <w:rFonts w:ascii="Calibri" w:hAnsi="Calibri" w:cs="Calibri"/>
          <w:sz w:val="24"/>
          <w:szCs w:val="24"/>
        </w:rPr>
        <w:t>Wyniki oceny formalnej i merytorycznej wniosków (Lista rankingowa</w:t>
      </w:r>
      <w:r w:rsidR="00294B61" w:rsidRPr="00FE035C">
        <w:rPr>
          <w:rFonts w:ascii="Calibri" w:hAnsi="Calibri" w:cs="Calibri"/>
          <w:sz w:val="24"/>
          <w:szCs w:val="24"/>
        </w:rPr>
        <w:t>)</w:t>
      </w:r>
      <w:r w:rsidR="00DE62F7" w:rsidRPr="00FE035C">
        <w:rPr>
          <w:rFonts w:ascii="Calibri" w:hAnsi="Calibri" w:cs="Calibri"/>
          <w:sz w:val="24"/>
          <w:szCs w:val="24"/>
        </w:rPr>
        <w:t xml:space="preserve"> zostan</w:t>
      </w:r>
      <w:r w:rsidR="009D33FA" w:rsidRPr="00FE035C">
        <w:rPr>
          <w:rFonts w:ascii="Calibri" w:hAnsi="Calibri" w:cs="Calibri"/>
          <w:sz w:val="24"/>
          <w:szCs w:val="24"/>
        </w:rPr>
        <w:t>ie</w:t>
      </w:r>
      <w:r w:rsidR="00DE62F7" w:rsidRPr="00FE035C">
        <w:rPr>
          <w:rFonts w:ascii="Calibri" w:hAnsi="Calibri" w:cs="Calibri"/>
          <w:sz w:val="24"/>
          <w:szCs w:val="24"/>
        </w:rPr>
        <w:t xml:space="preserve"> opublikowan</w:t>
      </w:r>
      <w:r w:rsidR="009D33FA" w:rsidRPr="00FE035C">
        <w:rPr>
          <w:rFonts w:ascii="Calibri" w:hAnsi="Calibri" w:cs="Calibri"/>
          <w:sz w:val="24"/>
          <w:szCs w:val="24"/>
        </w:rPr>
        <w:t>a</w:t>
      </w:r>
      <w:r w:rsidR="00DE62F7" w:rsidRPr="00FE035C">
        <w:rPr>
          <w:rFonts w:ascii="Calibri" w:hAnsi="Calibri" w:cs="Calibri"/>
          <w:sz w:val="24"/>
          <w:szCs w:val="24"/>
        </w:rPr>
        <w:t xml:space="preserve"> na stronie internetowej BIP oraz Beneficjent zostanie poinformowany za pomocą poczty elektronicznej na wskazany we wniosku adres e-mail lub pocztą, na wskazany we wniosku adres do korespondencji. </w:t>
      </w:r>
    </w:p>
    <w:p w14:paraId="20B6AF36" w14:textId="59050400" w:rsidR="00241D5C" w:rsidRPr="00FE035C" w:rsidRDefault="00DF7567" w:rsidP="00FE035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FE035C">
        <w:rPr>
          <w:rFonts w:ascii="Calibri" w:hAnsi="Calibri" w:cs="Calibri"/>
          <w:sz w:val="24"/>
          <w:szCs w:val="24"/>
        </w:rPr>
        <w:t>. </w:t>
      </w:r>
      <w:r w:rsidR="00DE62F7" w:rsidRPr="00FE035C">
        <w:rPr>
          <w:rFonts w:ascii="Calibri" w:hAnsi="Calibri" w:cs="Calibri"/>
          <w:sz w:val="24"/>
          <w:szCs w:val="24"/>
        </w:rPr>
        <w:t xml:space="preserve">Komunikacja za pomocą poczty elektronicznej jest obligatoryjna w przypadku złożenia wniosku w formie elektronicznej. </w:t>
      </w:r>
    </w:p>
    <w:p w14:paraId="2B1445D8" w14:textId="77777777" w:rsidR="00241D5C" w:rsidRPr="009D34FB" w:rsidRDefault="00241D5C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6209B8" w14:textId="51F5B148" w:rsidR="00241D5C" w:rsidRPr="009D34FB" w:rsidRDefault="00DE62F7" w:rsidP="000B107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8</w:t>
      </w:r>
    </w:p>
    <w:p w14:paraId="5AC8591B" w14:textId="30802766" w:rsidR="001E5C0A" w:rsidRPr="009D34FB" w:rsidRDefault="00D5298D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1</w:t>
      </w:r>
      <w:r w:rsidR="00DE62F7" w:rsidRPr="009D34FB">
        <w:rPr>
          <w:rFonts w:ascii="Calibri" w:hAnsi="Calibri" w:cs="Calibri"/>
          <w:sz w:val="24"/>
          <w:szCs w:val="24"/>
        </w:rPr>
        <w:t>. W budynku mieszkalnym lub lokalu, którego dotyczy wniosek zostanie przeprowadzona weryfikacja (wizja lokalna) mająca na celu dokonanie zgodności stanu faktycznego ze stanem deklarowanym we wniosku</w:t>
      </w:r>
      <w:r w:rsidR="003D6F22">
        <w:rPr>
          <w:rFonts w:ascii="Calibri" w:hAnsi="Calibri" w:cs="Calibri"/>
          <w:sz w:val="24"/>
          <w:szCs w:val="24"/>
        </w:rPr>
        <w:t xml:space="preserve"> </w:t>
      </w:r>
      <w:r w:rsidR="00DE62F7" w:rsidRPr="009D34FB">
        <w:rPr>
          <w:rFonts w:ascii="Calibri" w:hAnsi="Calibri" w:cs="Calibri"/>
          <w:sz w:val="24"/>
          <w:szCs w:val="24"/>
        </w:rPr>
        <w:t xml:space="preserve">.  </w:t>
      </w:r>
    </w:p>
    <w:p w14:paraId="0E6014E8" w14:textId="736F0A0F" w:rsidR="001E5C0A" w:rsidRPr="009D34FB" w:rsidRDefault="00D5298D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2</w:t>
      </w:r>
      <w:r w:rsidR="00DE62F7" w:rsidRPr="009D34FB">
        <w:rPr>
          <w:rFonts w:ascii="Calibri" w:hAnsi="Calibri" w:cs="Calibri"/>
          <w:sz w:val="24"/>
          <w:szCs w:val="24"/>
        </w:rPr>
        <w:t>. W przypadku podania we wniosku informacji</w:t>
      </w:r>
      <w:r w:rsidR="000012B7">
        <w:rPr>
          <w:rFonts w:ascii="Calibri" w:hAnsi="Calibri" w:cs="Calibri"/>
          <w:sz w:val="24"/>
          <w:szCs w:val="24"/>
        </w:rPr>
        <w:t xml:space="preserve"> niezgodnych ze stanem faktycznym</w:t>
      </w:r>
      <w:r w:rsidR="00DE62F7" w:rsidRPr="009D34FB">
        <w:rPr>
          <w:rFonts w:ascii="Calibri" w:hAnsi="Calibri" w:cs="Calibri"/>
          <w:sz w:val="24"/>
          <w:szCs w:val="24"/>
        </w:rPr>
        <w:t>, wniosek zostanie poddany ponownej ocenie merytorycznej. W przypadku uzyskania w</w:t>
      </w:r>
      <w:r w:rsidR="00283E17" w:rsidRPr="009D34FB">
        <w:rPr>
          <w:rFonts w:ascii="Calibri" w:hAnsi="Calibri" w:cs="Calibri"/>
          <w:sz w:val="24"/>
          <w:szCs w:val="24"/>
        </w:rPr>
        <w:t> </w:t>
      </w:r>
      <w:r w:rsidR="00DE62F7" w:rsidRPr="009D34FB">
        <w:rPr>
          <w:rFonts w:ascii="Calibri" w:hAnsi="Calibri" w:cs="Calibri"/>
          <w:sz w:val="24"/>
          <w:szCs w:val="24"/>
        </w:rPr>
        <w:t>ponownej ocenie mniejszej</w:t>
      </w:r>
      <w:r w:rsidR="000012B7">
        <w:rPr>
          <w:rFonts w:ascii="Calibri" w:hAnsi="Calibri" w:cs="Calibri"/>
          <w:sz w:val="24"/>
          <w:szCs w:val="24"/>
        </w:rPr>
        <w:t xml:space="preserve"> lub większej</w:t>
      </w:r>
      <w:r w:rsidR="00DE62F7" w:rsidRPr="009D34FB">
        <w:rPr>
          <w:rFonts w:ascii="Calibri" w:hAnsi="Calibri" w:cs="Calibri"/>
          <w:sz w:val="24"/>
          <w:szCs w:val="24"/>
        </w:rPr>
        <w:t xml:space="preserve"> liczby punktów wniosek zostanie przesunięty na pozyc</w:t>
      </w:r>
      <w:r w:rsidR="000012B7">
        <w:rPr>
          <w:rFonts w:ascii="Calibri" w:hAnsi="Calibri" w:cs="Calibri"/>
          <w:sz w:val="24"/>
          <w:szCs w:val="24"/>
        </w:rPr>
        <w:t>ję na Liście Rankingowej odpowiadającej uzyskanej liczbie punktów</w:t>
      </w:r>
      <w:r w:rsidR="00DE62F7" w:rsidRPr="009D34FB">
        <w:rPr>
          <w:rFonts w:ascii="Calibri" w:hAnsi="Calibri" w:cs="Calibri"/>
          <w:sz w:val="24"/>
          <w:szCs w:val="24"/>
        </w:rPr>
        <w:t xml:space="preserve">.  </w:t>
      </w:r>
    </w:p>
    <w:p w14:paraId="43A0C0F1" w14:textId="5D7E3406" w:rsidR="008D34AE" w:rsidRDefault="00D5298D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3</w:t>
      </w:r>
      <w:r w:rsidR="00DE62F7" w:rsidRPr="009D34FB">
        <w:rPr>
          <w:rFonts w:ascii="Calibri" w:hAnsi="Calibri" w:cs="Calibri"/>
          <w:sz w:val="24"/>
          <w:szCs w:val="24"/>
        </w:rPr>
        <w:t>. W trakcie weryfikacji pozyskane zostaną dane niezbędne do opracowania audytu energetycznego zawierającego m. in.: opis istniejącego stanu budynku mieszkalnego lub lokalu, niezbędnych do wykonania działań i prac wraz z</w:t>
      </w:r>
      <w:r w:rsidR="00283E17" w:rsidRPr="009D34FB">
        <w:rPr>
          <w:rFonts w:ascii="Calibri" w:hAnsi="Calibri" w:cs="Calibri"/>
          <w:sz w:val="24"/>
          <w:szCs w:val="24"/>
        </w:rPr>
        <w:t> </w:t>
      </w:r>
      <w:r w:rsidR="00DE62F7" w:rsidRPr="009D34FB">
        <w:rPr>
          <w:rFonts w:ascii="Calibri" w:hAnsi="Calibri" w:cs="Calibri"/>
          <w:sz w:val="24"/>
          <w:szCs w:val="24"/>
        </w:rPr>
        <w:t>oszacowaniem wartości planowanych prac, wyliczeniem oszczędności energii, potwierdzeniem zasadności  i efektywności inwestycji</w:t>
      </w:r>
      <w:r w:rsidR="001A1986">
        <w:rPr>
          <w:rFonts w:ascii="Calibri" w:hAnsi="Calibri" w:cs="Calibri"/>
          <w:sz w:val="24"/>
          <w:szCs w:val="24"/>
        </w:rPr>
        <w:t>,</w:t>
      </w:r>
      <w:r w:rsidR="00DE62F7" w:rsidRPr="009D34FB">
        <w:rPr>
          <w:rFonts w:ascii="Calibri" w:hAnsi="Calibri" w:cs="Calibri"/>
          <w:sz w:val="24"/>
          <w:szCs w:val="24"/>
        </w:rPr>
        <w:t xml:space="preserve"> </w:t>
      </w:r>
    </w:p>
    <w:p w14:paraId="4CC931EF" w14:textId="5E3FF4DC" w:rsidR="003D6F22" w:rsidRPr="009D34FB" w:rsidRDefault="001A1986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nieefektywne</w:t>
      </w:r>
      <w:r>
        <w:rPr>
          <w:rFonts w:ascii="Calibri" w:hAnsi="Calibri" w:cs="Calibri"/>
          <w:sz w:val="24"/>
          <w:szCs w:val="24"/>
        </w:rPr>
        <w:t>go</w:t>
      </w:r>
      <w:r w:rsidRPr="009D34FB">
        <w:rPr>
          <w:rFonts w:ascii="Calibri" w:hAnsi="Calibri" w:cs="Calibri"/>
          <w:sz w:val="24"/>
          <w:szCs w:val="24"/>
        </w:rPr>
        <w:t xml:space="preserve"> źródł</w:t>
      </w:r>
      <w:r>
        <w:rPr>
          <w:rFonts w:ascii="Calibri" w:hAnsi="Calibri" w:cs="Calibri"/>
          <w:sz w:val="24"/>
          <w:szCs w:val="24"/>
        </w:rPr>
        <w:t>a</w:t>
      </w:r>
      <w:r w:rsidRPr="009D34FB">
        <w:rPr>
          <w:rFonts w:ascii="Calibri" w:hAnsi="Calibri" w:cs="Calibri"/>
          <w:sz w:val="24"/>
          <w:szCs w:val="24"/>
        </w:rPr>
        <w:t xml:space="preserve"> ciepła na paliwo stałe</w:t>
      </w:r>
      <w:r>
        <w:rPr>
          <w:rFonts w:ascii="Calibri" w:hAnsi="Calibri" w:cs="Calibri"/>
          <w:sz w:val="24"/>
          <w:szCs w:val="24"/>
        </w:rPr>
        <w:t>.</w:t>
      </w:r>
    </w:p>
    <w:p w14:paraId="48F91851" w14:textId="1A7145AD" w:rsidR="008D34AE" w:rsidRPr="009D34FB" w:rsidRDefault="00D5298D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4</w:t>
      </w:r>
      <w:r w:rsidR="00DE62F7" w:rsidRPr="009D34FB">
        <w:rPr>
          <w:rFonts w:ascii="Calibri" w:hAnsi="Calibri" w:cs="Calibri"/>
          <w:sz w:val="24"/>
          <w:szCs w:val="24"/>
        </w:rPr>
        <w:t>. W przypadku odmowy umożliwienia przeprowadzeni</w:t>
      </w:r>
      <w:r w:rsidR="003D6F22">
        <w:rPr>
          <w:rFonts w:ascii="Calibri" w:hAnsi="Calibri" w:cs="Calibri"/>
          <w:sz w:val="24"/>
          <w:szCs w:val="24"/>
        </w:rPr>
        <w:t>a</w:t>
      </w:r>
      <w:r w:rsidR="00DE62F7" w:rsidRPr="009D34FB">
        <w:rPr>
          <w:rFonts w:ascii="Calibri" w:hAnsi="Calibri" w:cs="Calibri"/>
          <w:sz w:val="24"/>
          <w:szCs w:val="24"/>
        </w:rPr>
        <w:t xml:space="preserve"> wizji lokalnej oraz wykonania audytu energetycznego lub odmowy podpisania umowy, o której mowa w § 9 przez Beneficjenta, środki finansowe, które miały zostać przeznaczone dla Beneficjenta zostaną przesunięte na kolejnego Beneficjenta na liście rankingowej. </w:t>
      </w:r>
    </w:p>
    <w:p w14:paraId="7201FD5E" w14:textId="366C6C2D" w:rsidR="00D5298D" w:rsidRPr="009D34FB" w:rsidRDefault="00D5298D" w:rsidP="000B1072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5. </w:t>
      </w:r>
      <w:r w:rsidRPr="00B15C15">
        <w:rPr>
          <w:rFonts w:ascii="Calibri" w:hAnsi="Calibri" w:cs="Calibri"/>
          <w:sz w:val="24"/>
          <w:szCs w:val="24"/>
        </w:rPr>
        <w:t>Na podstawie listy rankingowej</w:t>
      </w:r>
      <w:r w:rsidR="00AC1912" w:rsidRPr="00B15C15">
        <w:rPr>
          <w:rFonts w:ascii="Calibri" w:hAnsi="Calibri" w:cs="Calibri"/>
          <w:sz w:val="24"/>
          <w:szCs w:val="24"/>
        </w:rPr>
        <w:t>,</w:t>
      </w:r>
      <w:r w:rsidRPr="00B15C15">
        <w:rPr>
          <w:rFonts w:ascii="Calibri" w:hAnsi="Calibri" w:cs="Calibri"/>
          <w:sz w:val="24"/>
          <w:szCs w:val="24"/>
        </w:rPr>
        <w:t xml:space="preserve"> Wnioskodawcy, u których przeprowadzono pozytywną weryfikację na miejscu, zostaną ujęci na liście Wnioskodawców otrzymujących Pomoc (Lista </w:t>
      </w:r>
      <w:r w:rsidR="00A53949" w:rsidRPr="00B15C15">
        <w:rPr>
          <w:rFonts w:ascii="Calibri" w:hAnsi="Calibri" w:cs="Calibri"/>
          <w:sz w:val="24"/>
          <w:szCs w:val="24"/>
        </w:rPr>
        <w:t>Beneficjentów</w:t>
      </w:r>
      <w:r w:rsidRPr="00B15C15">
        <w:rPr>
          <w:rFonts w:ascii="Calibri" w:hAnsi="Calibri" w:cs="Calibri"/>
          <w:sz w:val="24"/>
          <w:szCs w:val="24"/>
        </w:rPr>
        <w:t>).</w:t>
      </w:r>
      <w:r w:rsidRPr="009D34FB">
        <w:rPr>
          <w:rFonts w:ascii="Calibri" w:hAnsi="Calibri" w:cs="Calibri"/>
          <w:sz w:val="24"/>
          <w:szCs w:val="24"/>
        </w:rPr>
        <w:t xml:space="preserve"> </w:t>
      </w:r>
    </w:p>
    <w:p w14:paraId="79B6269F" w14:textId="20C5F0F1" w:rsidR="00241D5C" w:rsidRPr="00B15C15" w:rsidRDefault="00241D5C" w:rsidP="000B1072">
      <w:pPr>
        <w:spacing w:after="0" w:line="360" w:lineRule="auto"/>
        <w:jc w:val="both"/>
        <w:rPr>
          <w:rFonts w:ascii="Calibri" w:hAnsi="Calibri" w:cs="Calibri"/>
          <w:strike/>
          <w:sz w:val="24"/>
          <w:szCs w:val="24"/>
        </w:rPr>
      </w:pPr>
    </w:p>
    <w:p w14:paraId="43C55AB6" w14:textId="45D278B5" w:rsidR="008D34AE" w:rsidRPr="009D34FB" w:rsidRDefault="00DE62F7" w:rsidP="000B107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9</w:t>
      </w:r>
    </w:p>
    <w:p w14:paraId="74AA05F9" w14:textId="677FC487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1. Warunkiem skorzystania z dotacji jest zawarcie przez Beneficjenta umowy, określającej w</w:t>
      </w:r>
      <w:r w:rsidR="00A924BE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szczególności: </w:t>
      </w:r>
    </w:p>
    <w:p w14:paraId="4F9A254F" w14:textId="7E703447" w:rsidR="008D34AE" w:rsidRPr="009D34FB" w:rsidRDefault="00DE62F7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zakres i rodzaj przedsięwzięcia niskoemisyjnego,</w:t>
      </w:r>
    </w:p>
    <w:p w14:paraId="08DBB6EA" w14:textId="40ABB90A" w:rsidR="008D34AE" w:rsidRPr="009D34FB" w:rsidRDefault="00DE62F7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lastRenderedPageBreak/>
        <w:t xml:space="preserve">adres budynku mieszkalnego lub lokalu, w którym będzie realizowane przedsięwzięcie niskoemisyjne, </w:t>
      </w:r>
    </w:p>
    <w:p w14:paraId="09657EB6" w14:textId="0DDD92AA" w:rsidR="008D34AE" w:rsidRPr="009D34FB" w:rsidRDefault="00DE62F7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termin realizacji przedsięwzięcia niskoemisyjnego, </w:t>
      </w:r>
    </w:p>
    <w:p w14:paraId="36D3CD39" w14:textId="01793CD7" w:rsidR="008D34AE" w:rsidRPr="009D34FB" w:rsidRDefault="00DE62F7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obowiązki Gminy związane z realizacja przedsięwzięcia niskoemisyjnego, </w:t>
      </w:r>
    </w:p>
    <w:p w14:paraId="78D7BE65" w14:textId="3D0B4D9F" w:rsidR="008D34AE" w:rsidRPr="009D34FB" w:rsidRDefault="00DE62F7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obowiązki Beneficjenta </w:t>
      </w:r>
      <w:r w:rsidR="009D1C30" w:rsidRPr="009D34FB">
        <w:rPr>
          <w:rFonts w:ascii="Calibri" w:hAnsi="Calibri" w:cs="Calibri"/>
          <w:sz w:val="24"/>
          <w:szCs w:val="24"/>
        </w:rPr>
        <w:t>związane z realizacją</w:t>
      </w:r>
      <w:r w:rsidRPr="009D34FB">
        <w:rPr>
          <w:rFonts w:ascii="Calibri" w:hAnsi="Calibri" w:cs="Calibri"/>
          <w:sz w:val="24"/>
          <w:szCs w:val="24"/>
        </w:rPr>
        <w:t xml:space="preserve"> przedsięwzięcia niskoemisyjnego, </w:t>
      </w:r>
    </w:p>
    <w:p w14:paraId="0BC1AF15" w14:textId="3C969FAA" w:rsidR="008D34AE" w:rsidRPr="009D34FB" w:rsidRDefault="00DE62F7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warunki i tryb zwrotu kosztów przedsięwzięcia niskoemisyjnego</w:t>
      </w:r>
      <w:r w:rsidR="009D1C30" w:rsidRPr="009D34FB">
        <w:rPr>
          <w:rFonts w:ascii="Calibri" w:hAnsi="Calibri" w:cs="Calibri"/>
          <w:sz w:val="24"/>
          <w:szCs w:val="24"/>
        </w:rPr>
        <w:t xml:space="preserve"> przez Beneficjenta</w:t>
      </w:r>
      <w:r w:rsidRPr="009D34FB">
        <w:rPr>
          <w:rFonts w:ascii="Calibri" w:hAnsi="Calibri" w:cs="Calibri"/>
          <w:sz w:val="24"/>
          <w:szCs w:val="24"/>
        </w:rPr>
        <w:t xml:space="preserve">, </w:t>
      </w:r>
    </w:p>
    <w:p w14:paraId="120C537A" w14:textId="2392001F" w:rsidR="008D34AE" w:rsidRPr="009D34FB" w:rsidRDefault="00DE62F7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koszt realizacji przedsięwzięcia niskoemisyjnego, </w:t>
      </w:r>
    </w:p>
    <w:p w14:paraId="47158369" w14:textId="5E0D20A9" w:rsidR="008D34AE" w:rsidRPr="009D34FB" w:rsidRDefault="00DE62F7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zgody, wymagane przepisami ustawy lub określone niniejszym Regulaminem,  w tym wskazanie części budynku, lokalu lub nieruchomości gdzie znajduje się ten budynek lub lokal lub ich części, na której będzie mogła zostać zainstalowana </w:t>
      </w:r>
      <w:proofErr w:type="spellStart"/>
      <w:r w:rsidRPr="009D34FB">
        <w:rPr>
          <w:rFonts w:ascii="Calibri" w:hAnsi="Calibri" w:cs="Calibri"/>
          <w:sz w:val="24"/>
          <w:szCs w:val="24"/>
        </w:rPr>
        <w:t>mikroinstalacja</w:t>
      </w:r>
      <w:proofErr w:type="spellEnd"/>
      <w:r w:rsidRPr="009D34FB">
        <w:rPr>
          <w:rFonts w:ascii="Calibri" w:hAnsi="Calibri" w:cs="Calibri"/>
          <w:sz w:val="24"/>
          <w:szCs w:val="24"/>
        </w:rPr>
        <w:t xml:space="preserve"> lub urządzenia, o których mowa w art. 11d ust. 1 pkt.7 ustawy termomodernizacyjnej</w:t>
      </w:r>
      <w:r w:rsidR="00B361DF">
        <w:rPr>
          <w:rFonts w:ascii="Calibri" w:hAnsi="Calibri" w:cs="Calibri"/>
          <w:sz w:val="24"/>
          <w:szCs w:val="24"/>
        </w:rPr>
        <w:t>,</w:t>
      </w:r>
    </w:p>
    <w:p w14:paraId="389592FC" w14:textId="47401290" w:rsidR="0032499A" w:rsidRPr="009D34FB" w:rsidRDefault="0032499A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datę </w:t>
      </w:r>
      <w:r w:rsidR="00DE62F7" w:rsidRPr="009D34FB">
        <w:rPr>
          <w:rFonts w:ascii="Calibri" w:hAnsi="Calibri" w:cs="Calibri"/>
          <w:sz w:val="24"/>
          <w:szCs w:val="24"/>
        </w:rPr>
        <w:t>zakończenia realizacji Porozumienia zawartego przez Gminę ze Skarbem Państwa o współfinansowanie realizacji przedsięwzięć niskoemisyjnych ze środków Funduszu Termomodernizacji i Remontów,</w:t>
      </w:r>
    </w:p>
    <w:p w14:paraId="357DA708" w14:textId="407236FA" w:rsidR="0032499A" w:rsidRPr="009D34FB" w:rsidRDefault="0032499A" w:rsidP="000B10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zasady kontroli przedsięwzięcia niskoemisyjnego w okresie 5 lat od daty wykonania prac, w tym zobowiązanie Beneficjenta do poddania się kontroli.</w:t>
      </w:r>
    </w:p>
    <w:p w14:paraId="3CA1F18C" w14:textId="77777777" w:rsidR="008D34AE" w:rsidRPr="009D34FB" w:rsidRDefault="008D34AE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2. </w:t>
      </w:r>
      <w:r w:rsidR="00DE62F7" w:rsidRPr="009D34FB">
        <w:rPr>
          <w:rFonts w:ascii="Calibri" w:hAnsi="Calibri" w:cs="Calibri"/>
          <w:sz w:val="24"/>
          <w:szCs w:val="24"/>
        </w:rPr>
        <w:t xml:space="preserve">Umowa będzie stanowić podstawę do rozpoczęcia prac. </w:t>
      </w:r>
    </w:p>
    <w:p w14:paraId="74AF4530" w14:textId="77777777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3. W przypadku realizacji przedsięwzięcia niskoemisyjnego w budynku mieszkalnym,  w którym zostały wydzielone dwa lokale mieszkalne, dla każdego lokalu zawiera się odrębną umowę. </w:t>
      </w:r>
    </w:p>
    <w:p w14:paraId="6D200A8E" w14:textId="77777777" w:rsidR="006331FB" w:rsidRPr="009D34FB" w:rsidRDefault="006331FB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EAB86C5" w14:textId="4D0E91CE" w:rsidR="008D34AE" w:rsidRPr="009D34FB" w:rsidRDefault="00DE62F7" w:rsidP="000B107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10</w:t>
      </w:r>
    </w:p>
    <w:p w14:paraId="46EFB81B" w14:textId="7CAD967C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1. Beneficjent jest zobowiązany do prowadzenia należytej eksploatacji budynku mieszkalnego lub lokalu, w którym zostanie zrealizowane przedsięwzięcie niskoemisyjne, zgodnie z jego przeznaczeniem oraz utrzymania efektów przedsięwzięcia niskoemisyjnego przez okres minimum 5 lat od dnia zakończenia całego projektu Gminy Miasto Rzeszów. </w:t>
      </w:r>
    </w:p>
    <w:p w14:paraId="665C463A" w14:textId="789574FE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2. W terminie określonym w ust. 1 Beneficjent nie może dokonać żadnych istotnych zmian i</w:t>
      </w:r>
      <w:r w:rsidR="00A924BE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przeróbek części budynku, które podlegały realizacji przedsięwzięcia niskoemisyjnego bez pisemnego uzgodnienia z Gminą. </w:t>
      </w:r>
    </w:p>
    <w:p w14:paraId="5E8E3E12" w14:textId="77777777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3. W terminie określonym w ust. 1 Beneficjent nie może zamontować na stałe innego,  w tym również dodatkowego źródła ciepła. </w:t>
      </w:r>
    </w:p>
    <w:p w14:paraId="44F4C2C5" w14:textId="428D2CEE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4. Gmina zastrzega sobie prawo do przeprowadzenia kontroli obejmującej  w</w:t>
      </w:r>
      <w:r w:rsidR="0032499A" w:rsidRPr="009D34FB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szczególności : </w:t>
      </w:r>
    </w:p>
    <w:p w14:paraId="56DF1506" w14:textId="24C4626F" w:rsidR="008D34AE" w:rsidRPr="009D34FB" w:rsidRDefault="00DE62F7" w:rsidP="000B107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sposób realizacji prac przed ich rozpoczęciem i na każdym etapie realizacji, </w:t>
      </w:r>
    </w:p>
    <w:p w14:paraId="0E7F341C" w14:textId="24C9CFC9" w:rsidR="008D34AE" w:rsidRPr="009D34FB" w:rsidRDefault="00DE62F7" w:rsidP="000B107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lastRenderedPageBreak/>
        <w:t>stan i sposób eksploatacji budynku lub jego części, objętych realizacją przedsięwzięcia niskoemisyjnego w szczególności w zakresie zmian i</w:t>
      </w:r>
      <w:r w:rsidR="00636C29" w:rsidRPr="009D34FB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przeróbek, </w:t>
      </w:r>
    </w:p>
    <w:p w14:paraId="09F7F211" w14:textId="775F080C" w:rsidR="008D34AE" w:rsidRPr="009D34FB" w:rsidRDefault="00DE62F7" w:rsidP="000B107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potwierdzenia trwałej likwidacji starego kotła na paliwo stałe i</w:t>
      </w:r>
      <w:r w:rsidR="00636C29" w:rsidRPr="009D34FB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>użytkowanie proekologicznego urządzenia grzewczego, jako podstawowego źródła ciepła  w</w:t>
      </w:r>
      <w:r w:rsidR="00A924BE">
        <w:rPr>
          <w:rFonts w:ascii="Calibri" w:hAnsi="Calibri" w:cs="Calibri"/>
          <w:sz w:val="24"/>
          <w:szCs w:val="24"/>
        </w:rPr>
        <w:t> </w:t>
      </w:r>
      <w:r w:rsidRPr="009D34FB">
        <w:rPr>
          <w:rFonts w:ascii="Calibri" w:hAnsi="Calibri" w:cs="Calibri"/>
          <w:sz w:val="24"/>
          <w:szCs w:val="24"/>
        </w:rPr>
        <w:t xml:space="preserve">budynku, </w:t>
      </w:r>
    </w:p>
    <w:p w14:paraId="21D6C38D" w14:textId="4638A380" w:rsidR="008D34AE" w:rsidRPr="009D34FB" w:rsidRDefault="00DE62F7" w:rsidP="000B107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weryfikację nieuprawnionych modyfikacji źródła ciepła,  </w:t>
      </w:r>
    </w:p>
    <w:p w14:paraId="5C649D19" w14:textId="395B05B3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5. Kontrola może zostać przeprowadzona bez wcześniejszego powiadomienia Beneficjenta. </w:t>
      </w:r>
    </w:p>
    <w:p w14:paraId="6183B4CB" w14:textId="77777777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6. Z przeprowadzonej kontroli sporządza się protokół. </w:t>
      </w:r>
    </w:p>
    <w:p w14:paraId="02FA7C67" w14:textId="77777777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7. Beneficjent zobowiązany jest do umożliwienia wstępu do budynku mieszkalnego lub lokalu osobom upoważnionym Przez Prezydenta w celu przeprowadzenia kontroli, przez okres 5 lat od całego projektu Gminy Miasto Rzeszów. </w:t>
      </w:r>
    </w:p>
    <w:p w14:paraId="6A968E42" w14:textId="77777777" w:rsidR="008D34A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 xml:space="preserve">8. Zasady i przypadki zwrotu kosztów realizacji przedsięwzięcia niskoemisyjnego określa ustawa termomodernizacyjna oraz umowa, o której mowa w § 9 ust. 1. </w:t>
      </w:r>
    </w:p>
    <w:p w14:paraId="2D8A73DE" w14:textId="77777777" w:rsidR="00CB4DED" w:rsidRPr="009D34FB" w:rsidRDefault="00CB4DED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0033700" w14:textId="052DCE49" w:rsidR="008D34AE" w:rsidRPr="009D34FB" w:rsidRDefault="00DE62F7" w:rsidP="000B107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§ 11</w:t>
      </w:r>
    </w:p>
    <w:p w14:paraId="5D2A2796" w14:textId="77777777" w:rsidR="008D34AE" w:rsidRPr="009D34FB" w:rsidRDefault="00DE62F7" w:rsidP="000B107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Monitorowanie efektów</w:t>
      </w:r>
    </w:p>
    <w:p w14:paraId="6B3B6458" w14:textId="38AAE1EA" w:rsidR="000B1EEE" w:rsidRPr="009D34FB" w:rsidRDefault="00DE62F7" w:rsidP="000B10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34FB">
        <w:rPr>
          <w:rFonts w:ascii="Calibri" w:hAnsi="Calibri" w:cs="Calibri"/>
          <w:sz w:val="24"/>
          <w:szCs w:val="24"/>
        </w:rPr>
        <w:t>Sposób monitorowania efektów realizacji projektu będzie uzależniony od zakresu wykonanych prac i zostanie uszczegółowiony w umowie z Beneficjentem końcowym.</w:t>
      </w:r>
    </w:p>
    <w:sectPr w:rsidR="000B1EEE" w:rsidRPr="009D34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2788" w14:textId="77777777" w:rsidR="00E44C70" w:rsidRDefault="00E44C70" w:rsidP="00130F9C">
      <w:pPr>
        <w:spacing w:after="0" w:line="240" w:lineRule="auto"/>
      </w:pPr>
      <w:r>
        <w:separator/>
      </w:r>
    </w:p>
  </w:endnote>
  <w:endnote w:type="continuationSeparator" w:id="0">
    <w:p w14:paraId="0DE5B84E" w14:textId="77777777" w:rsidR="00E44C70" w:rsidRDefault="00E44C70" w:rsidP="0013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162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3A634F" w14:textId="181A7240" w:rsidR="00130F9C" w:rsidRPr="00130F9C" w:rsidRDefault="00130F9C">
        <w:pPr>
          <w:pStyle w:val="Stopka"/>
          <w:jc w:val="center"/>
          <w:rPr>
            <w:rFonts w:ascii="Times New Roman" w:hAnsi="Times New Roman" w:cs="Times New Roman"/>
          </w:rPr>
        </w:pPr>
        <w:r w:rsidRPr="00130F9C">
          <w:rPr>
            <w:rFonts w:ascii="Times New Roman" w:hAnsi="Times New Roman" w:cs="Times New Roman"/>
          </w:rPr>
          <w:fldChar w:fldCharType="begin"/>
        </w:r>
        <w:r w:rsidRPr="00130F9C">
          <w:rPr>
            <w:rFonts w:ascii="Times New Roman" w:hAnsi="Times New Roman" w:cs="Times New Roman"/>
          </w:rPr>
          <w:instrText>PAGE   \* MERGEFORMAT</w:instrText>
        </w:r>
        <w:r w:rsidRPr="00130F9C">
          <w:rPr>
            <w:rFonts w:ascii="Times New Roman" w:hAnsi="Times New Roman" w:cs="Times New Roman"/>
          </w:rPr>
          <w:fldChar w:fldCharType="separate"/>
        </w:r>
        <w:r w:rsidRPr="00130F9C">
          <w:rPr>
            <w:rFonts w:ascii="Times New Roman" w:hAnsi="Times New Roman" w:cs="Times New Roman"/>
          </w:rPr>
          <w:t>2</w:t>
        </w:r>
        <w:r w:rsidRPr="00130F9C">
          <w:rPr>
            <w:rFonts w:ascii="Times New Roman" w:hAnsi="Times New Roman" w:cs="Times New Roman"/>
          </w:rPr>
          <w:fldChar w:fldCharType="end"/>
        </w:r>
      </w:p>
    </w:sdtContent>
  </w:sdt>
  <w:p w14:paraId="727CBBB2" w14:textId="77777777" w:rsidR="00130F9C" w:rsidRDefault="00130F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C934" w14:textId="77777777" w:rsidR="00E44C70" w:rsidRDefault="00E44C70" w:rsidP="00130F9C">
      <w:pPr>
        <w:spacing w:after="0" w:line="240" w:lineRule="auto"/>
      </w:pPr>
      <w:r>
        <w:separator/>
      </w:r>
    </w:p>
  </w:footnote>
  <w:footnote w:type="continuationSeparator" w:id="0">
    <w:p w14:paraId="76840EF7" w14:textId="77777777" w:rsidR="00E44C70" w:rsidRDefault="00E44C70" w:rsidP="0013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5BF"/>
    <w:multiLevelType w:val="hybridMultilevel"/>
    <w:tmpl w:val="15800C0E"/>
    <w:lvl w:ilvl="0" w:tplc="C1F8C46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645"/>
    <w:multiLevelType w:val="hybridMultilevel"/>
    <w:tmpl w:val="D4FAF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2C5"/>
    <w:multiLevelType w:val="hybridMultilevel"/>
    <w:tmpl w:val="9BA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1CB1"/>
    <w:multiLevelType w:val="hybridMultilevel"/>
    <w:tmpl w:val="B57A9306"/>
    <w:lvl w:ilvl="0" w:tplc="D766FC0C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2A82"/>
    <w:multiLevelType w:val="hybridMultilevel"/>
    <w:tmpl w:val="F5404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315A8"/>
    <w:multiLevelType w:val="hybridMultilevel"/>
    <w:tmpl w:val="25FA741C"/>
    <w:lvl w:ilvl="0" w:tplc="C1AECE56">
      <w:start w:val="1"/>
      <w:numFmt w:val="decimal"/>
      <w:lvlText w:val="%1)"/>
      <w:lvlJc w:val="left"/>
      <w:pPr>
        <w:ind w:left="1020" w:hanging="360"/>
      </w:pPr>
    </w:lvl>
    <w:lvl w:ilvl="1" w:tplc="6B867B9C">
      <w:start w:val="1"/>
      <w:numFmt w:val="decimal"/>
      <w:lvlText w:val="%2)"/>
      <w:lvlJc w:val="left"/>
      <w:pPr>
        <w:ind w:left="1020" w:hanging="360"/>
      </w:pPr>
    </w:lvl>
    <w:lvl w:ilvl="2" w:tplc="985A4EEE">
      <w:start w:val="1"/>
      <w:numFmt w:val="decimal"/>
      <w:lvlText w:val="%3)"/>
      <w:lvlJc w:val="left"/>
      <w:pPr>
        <w:ind w:left="1020" w:hanging="360"/>
      </w:pPr>
    </w:lvl>
    <w:lvl w:ilvl="3" w:tplc="50A2A574">
      <w:start w:val="1"/>
      <w:numFmt w:val="decimal"/>
      <w:lvlText w:val="%4)"/>
      <w:lvlJc w:val="left"/>
      <w:pPr>
        <w:ind w:left="1020" w:hanging="360"/>
      </w:pPr>
    </w:lvl>
    <w:lvl w:ilvl="4" w:tplc="CF74397C">
      <w:start w:val="1"/>
      <w:numFmt w:val="decimal"/>
      <w:lvlText w:val="%5)"/>
      <w:lvlJc w:val="left"/>
      <w:pPr>
        <w:ind w:left="1020" w:hanging="360"/>
      </w:pPr>
    </w:lvl>
    <w:lvl w:ilvl="5" w:tplc="C2585184">
      <w:start w:val="1"/>
      <w:numFmt w:val="decimal"/>
      <w:lvlText w:val="%6)"/>
      <w:lvlJc w:val="left"/>
      <w:pPr>
        <w:ind w:left="1020" w:hanging="360"/>
      </w:pPr>
    </w:lvl>
    <w:lvl w:ilvl="6" w:tplc="A0F2DB08">
      <w:start w:val="1"/>
      <w:numFmt w:val="decimal"/>
      <w:lvlText w:val="%7)"/>
      <w:lvlJc w:val="left"/>
      <w:pPr>
        <w:ind w:left="1020" w:hanging="360"/>
      </w:pPr>
    </w:lvl>
    <w:lvl w:ilvl="7" w:tplc="438A65DC">
      <w:start w:val="1"/>
      <w:numFmt w:val="decimal"/>
      <w:lvlText w:val="%8)"/>
      <w:lvlJc w:val="left"/>
      <w:pPr>
        <w:ind w:left="1020" w:hanging="360"/>
      </w:pPr>
    </w:lvl>
    <w:lvl w:ilvl="8" w:tplc="3D80B0AA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71D5854"/>
    <w:multiLevelType w:val="hybridMultilevel"/>
    <w:tmpl w:val="0C42A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1A59"/>
    <w:multiLevelType w:val="hybridMultilevel"/>
    <w:tmpl w:val="8788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427B3"/>
    <w:multiLevelType w:val="hybridMultilevel"/>
    <w:tmpl w:val="BF408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D3537"/>
    <w:multiLevelType w:val="hybridMultilevel"/>
    <w:tmpl w:val="7D74283E"/>
    <w:lvl w:ilvl="0" w:tplc="D766FC0C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00A9D"/>
    <w:multiLevelType w:val="hybridMultilevel"/>
    <w:tmpl w:val="31388AEE"/>
    <w:lvl w:ilvl="0" w:tplc="422262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B42F3"/>
    <w:multiLevelType w:val="hybridMultilevel"/>
    <w:tmpl w:val="88FEF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33799"/>
    <w:multiLevelType w:val="hybridMultilevel"/>
    <w:tmpl w:val="F7AC13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365970"/>
    <w:multiLevelType w:val="hybridMultilevel"/>
    <w:tmpl w:val="16BC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3D1E"/>
    <w:multiLevelType w:val="hybridMultilevel"/>
    <w:tmpl w:val="9B56E0B4"/>
    <w:lvl w:ilvl="0" w:tplc="FBDA8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B5F3F"/>
    <w:multiLevelType w:val="hybridMultilevel"/>
    <w:tmpl w:val="5D642B84"/>
    <w:lvl w:ilvl="0" w:tplc="CBB42C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C6B4A"/>
    <w:multiLevelType w:val="hybridMultilevel"/>
    <w:tmpl w:val="1B2E1D42"/>
    <w:lvl w:ilvl="0" w:tplc="99748154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C5930"/>
    <w:multiLevelType w:val="hybridMultilevel"/>
    <w:tmpl w:val="9E4C7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20A98"/>
    <w:multiLevelType w:val="multilevel"/>
    <w:tmpl w:val="305CC5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0FB3C0E"/>
    <w:multiLevelType w:val="hybridMultilevel"/>
    <w:tmpl w:val="11AAE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54FB5"/>
    <w:multiLevelType w:val="hybridMultilevel"/>
    <w:tmpl w:val="F47CBE66"/>
    <w:lvl w:ilvl="0" w:tplc="F8186FF2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60530"/>
    <w:multiLevelType w:val="hybridMultilevel"/>
    <w:tmpl w:val="7E90D20C"/>
    <w:lvl w:ilvl="0" w:tplc="B0403C6A">
      <w:start w:val="1"/>
      <w:numFmt w:val="decimal"/>
      <w:lvlText w:val="%1)"/>
      <w:lvlJc w:val="left"/>
      <w:pPr>
        <w:ind w:left="1020" w:hanging="360"/>
      </w:pPr>
    </w:lvl>
    <w:lvl w:ilvl="1" w:tplc="3A3EF07E">
      <w:start w:val="1"/>
      <w:numFmt w:val="decimal"/>
      <w:lvlText w:val="%2)"/>
      <w:lvlJc w:val="left"/>
      <w:pPr>
        <w:ind w:left="1020" w:hanging="360"/>
      </w:pPr>
    </w:lvl>
    <w:lvl w:ilvl="2" w:tplc="9D88D84A">
      <w:start w:val="1"/>
      <w:numFmt w:val="decimal"/>
      <w:lvlText w:val="%3)"/>
      <w:lvlJc w:val="left"/>
      <w:pPr>
        <w:ind w:left="1020" w:hanging="360"/>
      </w:pPr>
    </w:lvl>
    <w:lvl w:ilvl="3" w:tplc="3B8E2D0C">
      <w:start w:val="1"/>
      <w:numFmt w:val="decimal"/>
      <w:lvlText w:val="%4)"/>
      <w:lvlJc w:val="left"/>
      <w:pPr>
        <w:ind w:left="1020" w:hanging="360"/>
      </w:pPr>
    </w:lvl>
    <w:lvl w:ilvl="4" w:tplc="9D683EBE">
      <w:start w:val="1"/>
      <w:numFmt w:val="decimal"/>
      <w:lvlText w:val="%5)"/>
      <w:lvlJc w:val="left"/>
      <w:pPr>
        <w:ind w:left="1020" w:hanging="360"/>
      </w:pPr>
    </w:lvl>
    <w:lvl w:ilvl="5" w:tplc="6D20DD32">
      <w:start w:val="1"/>
      <w:numFmt w:val="decimal"/>
      <w:lvlText w:val="%6)"/>
      <w:lvlJc w:val="left"/>
      <w:pPr>
        <w:ind w:left="1020" w:hanging="360"/>
      </w:pPr>
    </w:lvl>
    <w:lvl w:ilvl="6" w:tplc="74CC1E84">
      <w:start w:val="1"/>
      <w:numFmt w:val="decimal"/>
      <w:lvlText w:val="%7)"/>
      <w:lvlJc w:val="left"/>
      <w:pPr>
        <w:ind w:left="1020" w:hanging="360"/>
      </w:pPr>
    </w:lvl>
    <w:lvl w:ilvl="7" w:tplc="27729632">
      <w:start w:val="1"/>
      <w:numFmt w:val="decimal"/>
      <w:lvlText w:val="%8)"/>
      <w:lvlJc w:val="left"/>
      <w:pPr>
        <w:ind w:left="1020" w:hanging="360"/>
      </w:pPr>
    </w:lvl>
    <w:lvl w:ilvl="8" w:tplc="85DA5E24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2864D7F"/>
    <w:multiLevelType w:val="hybridMultilevel"/>
    <w:tmpl w:val="E55A5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42E8A"/>
    <w:multiLevelType w:val="hybridMultilevel"/>
    <w:tmpl w:val="BB82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21BD8"/>
    <w:multiLevelType w:val="hybridMultilevel"/>
    <w:tmpl w:val="4ED6E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64C5C"/>
    <w:multiLevelType w:val="hybridMultilevel"/>
    <w:tmpl w:val="5980DE54"/>
    <w:lvl w:ilvl="0" w:tplc="B61A8B4E">
      <w:start w:val="1"/>
      <w:numFmt w:val="decimal"/>
      <w:lvlText w:val="%1)"/>
      <w:lvlJc w:val="left"/>
      <w:pPr>
        <w:ind w:left="1020" w:hanging="360"/>
      </w:pPr>
    </w:lvl>
    <w:lvl w:ilvl="1" w:tplc="957C5E86">
      <w:start w:val="1"/>
      <w:numFmt w:val="decimal"/>
      <w:lvlText w:val="%2)"/>
      <w:lvlJc w:val="left"/>
      <w:pPr>
        <w:ind w:left="1020" w:hanging="360"/>
      </w:pPr>
    </w:lvl>
    <w:lvl w:ilvl="2" w:tplc="D4067182">
      <w:start w:val="1"/>
      <w:numFmt w:val="decimal"/>
      <w:lvlText w:val="%3)"/>
      <w:lvlJc w:val="left"/>
      <w:pPr>
        <w:ind w:left="1020" w:hanging="360"/>
      </w:pPr>
    </w:lvl>
    <w:lvl w:ilvl="3" w:tplc="2548C772">
      <w:start w:val="1"/>
      <w:numFmt w:val="decimal"/>
      <w:lvlText w:val="%4)"/>
      <w:lvlJc w:val="left"/>
      <w:pPr>
        <w:ind w:left="1020" w:hanging="360"/>
      </w:pPr>
    </w:lvl>
    <w:lvl w:ilvl="4" w:tplc="ED684314">
      <w:start w:val="1"/>
      <w:numFmt w:val="decimal"/>
      <w:lvlText w:val="%5)"/>
      <w:lvlJc w:val="left"/>
      <w:pPr>
        <w:ind w:left="1020" w:hanging="360"/>
      </w:pPr>
    </w:lvl>
    <w:lvl w:ilvl="5" w:tplc="A7225464">
      <w:start w:val="1"/>
      <w:numFmt w:val="decimal"/>
      <w:lvlText w:val="%6)"/>
      <w:lvlJc w:val="left"/>
      <w:pPr>
        <w:ind w:left="1020" w:hanging="360"/>
      </w:pPr>
    </w:lvl>
    <w:lvl w:ilvl="6" w:tplc="1AB60CA2">
      <w:start w:val="1"/>
      <w:numFmt w:val="decimal"/>
      <w:lvlText w:val="%7)"/>
      <w:lvlJc w:val="left"/>
      <w:pPr>
        <w:ind w:left="1020" w:hanging="360"/>
      </w:pPr>
    </w:lvl>
    <w:lvl w:ilvl="7" w:tplc="168AF972">
      <w:start w:val="1"/>
      <w:numFmt w:val="decimal"/>
      <w:lvlText w:val="%8)"/>
      <w:lvlJc w:val="left"/>
      <w:pPr>
        <w:ind w:left="1020" w:hanging="360"/>
      </w:pPr>
    </w:lvl>
    <w:lvl w:ilvl="8" w:tplc="38EC400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2333A9F"/>
    <w:multiLevelType w:val="hybridMultilevel"/>
    <w:tmpl w:val="D164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35B8"/>
    <w:multiLevelType w:val="hybridMultilevel"/>
    <w:tmpl w:val="746E3B22"/>
    <w:lvl w:ilvl="0" w:tplc="FBC8D18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E3EE0"/>
    <w:multiLevelType w:val="hybridMultilevel"/>
    <w:tmpl w:val="8EE2120A"/>
    <w:lvl w:ilvl="0" w:tplc="C854B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F275D"/>
    <w:multiLevelType w:val="hybridMultilevel"/>
    <w:tmpl w:val="ABDE0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63F09"/>
    <w:multiLevelType w:val="hybridMultilevel"/>
    <w:tmpl w:val="0C14A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A21A5C"/>
    <w:multiLevelType w:val="multilevel"/>
    <w:tmpl w:val="F4D0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8D2624"/>
    <w:multiLevelType w:val="hybridMultilevel"/>
    <w:tmpl w:val="B3B258EA"/>
    <w:lvl w:ilvl="0" w:tplc="24CA9E5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77951"/>
    <w:multiLevelType w:val="hybridMultilevel"/>
    <w:tmpl w:val="6C5200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566A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685962"/>
    <w:multiLevelType w:val="hybridMultilevel"/>
    <w:tmpl w:val="AD448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91E0A"/>
    <w:multiLevelType w:val="hybridMultilevel"/>
    <w:tmpl w:val="60F6366A"/>
    <w:lvl w:ilvl="0" w:tplc="B58AE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17923"/>
    <w:multiLevelType w:val="hybridMultilevel"/>
    <w:tmpl w:val="45BA3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264378">
    <w:abstractNumId w:val="4"/>
  </w:num>
  <w:num w:numId="2" w16cid:durableId="1540505459">
    <w:abstractNumId w:val="15"/>
  </w:num>
  <w:num w:numId="3" w16cid:durableId="987899196">
    <w:abstractNumId w:val="33"/>
  </w:num>
  <w:num w:numId="4" w16cid:durableId="1216430456">
    <w:abstractNumId w:val="16"/>
  </w:num>
  <w:num w:numId="5" w16cid:durableId="1650281843">
    <w:abstractNumId w:val="31"/>
  </w:num>
  <w:num w:numId="6" w16cid:durableId="30496110">
    <w:abstractNumId w:val="36"/>
  </w:num>
  <w:num w:numId="7" w16cid:durableId="305359725">
    <w:abstractNumId w:val="13"/>
  </w:num>
  <w:num w:numId="8" w16cid:durableId="2076514594">
    <w:abstractNumId w:val="23"/>
  </w:num>
  <w:num w:numId="9" w16cid:durableId="194737186">
    <w:abstractNumId w:val="14"/>
  </w:num>
  <w:num w:numId="10" w16cid:durableId="1005207477">
    <w:abstractNumId w:val="7"/>
  </w:num>
  <w:num w:numId="11" w16cid:durableId="1992177737">
    <w:abstractNumId w:val="21"/>
  </w:num>
  <w:num w:numId="12" w16cid:durableId="1589121452">
    <w:abstractNumId w:val="25"/>
  </w:num>
  <w:num w:numId="13" w16cid:durableId="1976597755">
    <w:abstractNumId w:val="5"/>
  </w:num>
  <w:num w:numId="14" w16cid:durableId="618604894">
    <w:abstractNumId w:val="11"/>
  </w:num>
  <w:num w:numId="15" w16cid:durableId="2137411384">
    <w:abstractNumId w:val="30"/>
  </w:num>
  <w:num w:numId="16" w16cid:durableId="1010910174">
    <w:abstractNumId w:val="2"/>
  </w:num>
  <w:num w:numId="17" w16cid:durableId="1524246704">
    <w:abstractNumId w:val="24"/>
  </w:num>
  <w:num w:numId="18" w16cid:durableId="115146953">
    <w:abstractNumId w:val="27"/>
  </w:num>
  <w:num w:numId="19" w16cid:durableId="963660874">
    <w:abstractNumId w:val="26"/>
  </w:num>
  <w:num w:numId="20" w16cid:durableId="1917519977">
    <w:abstractNumId w:val="35"/>
  </w:num>
  <w:num w:numId="21" w16cid:durableId="2076388579">
    <w:abstractNumId w:val="22"/>
  </w:num>
  <w:num w:numId="22" w16cid:durableId="1245534172">
    <w:abstractNumId w:val="1"/>
  </w:num>
  <w:num w:numId="23" w16cid:durableId="277302910">
    <w:abstractNumId w:val="0"/>
  </w:num>
  <w:num w:numId="24" w16cid:durableId="451021906">
    <w:abstractNumId w:val="29"/>
  </w:num>
  <w:num w:numId="25" w16cid:durableId="1187793089">
    <w:abstractNumId w:val="34"/>
  </w:num>
  <w:num w:numId="26" w16cid:durableId="312951708">
    <w:abstractNumId w:val="12"/>
  </w:num>
  <w:num w:numId="27" w16cid:durableId="1306205722">
    <w:abstractNumId w:val="6"/>
  </w:num>
  <w:num w:numId="28" w16cid:durableId="1088235120">
    <w:abstractNumId w:val="8"/>
  </w:num>
  <w:num w:numId="29" w16cid:durableId="198859509">
    <w:abstractNumId w:val="17"/>
  </w:num>
  <w:num w:numId="30" w16cid:durableId="1512598309">
    <w:abstractNumId w:val="28"/>
  </w:num>
  <w:num w:numId="31" w16cid:durableId="822548415">
    <w:abstractNumId w:val="19"/>
  </w:num>
  <w:num w:numId="32" w16cid:durableId="394082561">
    <w:abstractNumId w:val="10"/>
  </w:num>
  <w:num w:numId="33" w16cid:durableId="2425649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2186067">
    <w:abstractNumId w:val="32"/>
  </w:num>
  <w:num w:numId="35" w16cid:durableId="227376005">
    <w:abstractNumId w:val="20"/>
  </w:num>
  <w:num w:numId="36" w16cid:durableId="1960063660">
    <w:abstractNumId w:val="9"/>
  </w:num>
  <w:num w:numId="37" w16cid:durableId="253167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F7"/>
    <w:rsid w:val="000012B7"/>
    <w:rsid w:val="00003679"/>
    <w:rsid w:val="000068CF"/>
    <w:rsid w:val="00011CF9"/>
    <w:rsid w:val="00035DC9"/>
    <w:rsid w:val="00047338"/>
    <w:rsid w:val="00053B1D"/>
    <w:rsid w:val="00067675"/>
    <w:rsid w:val="00085B0A"/>
    <w:rsid w:val="0009555E"/>
    <w:rsid w:val="000B1072"/>
    <w:rsid w:val="000B1EEE"/>
    <w:rsid w:val="000D2D5B"/>
    <w:rsid w:val="00106E1F"/>
    <w:rsid w:val="00130F9C"/>
    <w:rsid w:val="001504CF"/>
    <w:rsid w:val="00176487"/>
    <w:rsid w:val="0017786A"/>
    <w:rsid w:val="00185C5D"/>
    <w:rsid w:val="00195FD1"/>
    <w:rsid w:val="001A1986"/>
    <w:rsid w:val="001B1F79"/>
    <w:rsid w:val="001B316D"/>
    <w:rsid w:val="001B3F4E"/>
    <w:rsid w:val="001D3329"/>
    <w:rsid w:val="001D5982"/>
    <w:rsid w:val="001D7962"/>
    <w:rsid w:val="001E5C0A"/>
    <w:rsid w:val="001F4B54"/>
    <w:rsid w:val="001F59FD"/>
    <w:rsid w:val="00203135"/>
    <w:rsid w:val="002165AA"/>
    <w:rsid w:val="00241D5C"/>
    <w:rsid w:val="00283E17"/>
    <w:rsid w:val="00294B61"/>
    <w:rsid w:val="002B5EA4"/>
    <w:rsid w:val="002E3B97"/>
    <w:rsid w:val="0032499A"/>
    <w:rsid w:val="003306A1"/>
    <w:rsid w:val="0035242E"/>
    <w:rsid w:val="00367D4B"/>
    <w:rsid w:val="00373062"/>
    <w:rsid w:val="003956B5"/>
    <w:rsid w:val="003D6F22"/>
    <w:rsid w:val="003F4DD2"/>
    <w:rsid w:val="00400CC1"/>
    <w:rsid w:val="00405055"/>
    <w:rsid w:val="00411BA9"/>
    <w:rsid w:val="00415D4F"/>
    <w:rsid w:val="0043367D"/>
    <w:rsid w:val="00434ACE"/>
    <w:rsid w:val="004412F2"/>
    <w:rsid w:val="004513D3"/>
    <w:rsid w:val="00464FB7"/>
    <w:rsid w:val="004A0D4C"/>
    <w:rsid w:val="004A202D"/>
    <w:rsid w:val="004B0FA6"/>
    <w:rsid w:val="004C0048"/>
    <w:rsid w:val="004C4D5D"/>
    <w:rsid w:val="004D1EC4"/>
    <w:rsid w:val="004F7B5F"/>
    <w:rsid w:val="005216A7"/>
    <w:rsid w:val="00524BD6"/>
    <w:rsid w:val="005729FA"/>
    <w:rsid w:val="005B0983"/>
    <w:rsid w:val="005B51AF"/>
    <w:rsid w:val="005B65A7"/>
    <w:rsid w:val="005C0F13"/>
    <w:rsid w:val="005C2218"/>
    <w:rsid w:val="005C498D"/>
    <w:rsid w:val="00625548"/>
    <w:rsid w:val="00630D7F"/>
    <w:rsid w:val="00631648"/>
    <w:rsid w:val="006331FB"/>
    <w:rsid w:val="00636C29"/>
    <w:rsid w:val="00643F30"/>
    <w:rsid w:val="00665DFD"/>
    <w:rsid w:val="006729F3"/>
    <w:rsid w:val="00692289"/>
    <w:rsid w:val="006924B3"/>
    <w:rsid w:val="006962B6"/>
    <w:rsid w:val="00697D4F"/>
    <w:rsid w:val="006C35A9"/>
    <w:rsid w:val="006C64F3"/>
    <w:rsid w:val="006D3474"/>
    <w:rsid w:val="006F3FEC"/>
    <w:rsid w:val="00703191"/>
    <w:rsid w:val="00705DAA"/>
    <w:rsid w:val="007100DE"/>
    <w:rsid w:val="00713BEE"/>
    <w:rsid w:val="00721FBB"/>
    <w:rsid w:val="00734BF7"/>
    <w:rsid w:val="00750E0F"/>
    <w:rsid w:val="0079357C"/>
    <w:rsid w:val="007D0687"/>
    <w:rsid w:val="007F3F0A"/>
    <w:rsid w:val="00882B62"/>
    <w:rsid w:val="0088540D"/>
    <w:rsid w:val="00896E10"/>
    <w:rsid w:val="008B4BB2"/>
    <w:rsid w:val="008C0E8A"/>
    <w:rsid w:val="008C5E6A"/>
    <w:rsid w:val="008D34AE"/>
    <w:rsid w:val="008E6934"/>
    <w:rsid w:val="009116EB"/>
    <w:rsid w:val="00947D60"/>
    <w:rsid w:val="00950AE9"/>
    <w:rsid w:val="009714A5"/>
    <w:rsid w:val="009955B1"/>
    <w:rsid w:val="009A41A2"/>
    <w:rsid w:val="009C1129"/>
    <w:rsid w:val="009D1C30"/>
    <w:rsid w:val="009D26CA"/>
    <w:rsid w:val="009D33FA"/>
    <w:rsid w:val="009D34FB"/>
    <w:rsid w:val="009E6D11"/>
    <w:rsid w:val="00A05C9D"/>
    <w:rsid w:val="00A10016"/>
    <w:rsid w:val="00A214D9"/>
    <w:rsid w:val="00A3205C"/>
    <w:rsid w:val="00A53949"/>
    <w:rsid w:val="00A7595E"/>
    <w:rsid w:val="00A83123"/>
    <w:rsid w:val="00A924BE"/>
    <w:rsid w:val="00AA690B"/>
    <w:rsid w:val="00AA6B51"/>
    <w:rsid w:val="00AB0929"/>
    <w:rsid w:val="00AC1912"/>
    <w:rsid w:val="00AD106D"/>
    <w:rsid w:val="00AD2CEF"/>
    <w:rsid w:val="00AD7556"/>
    <w:rsid w:val="00AE2E90"/>
    <w:rsid w:val="00B10FB9"/>
    <w:rsid w:val="00B14774"/>
    <w:rsid w:val="00B15C15"/>
    <w:rsid w:val="00B361DF"/>
    <w:rsid w:val="00B41D25"/>
    <w:rsid w:val="00B429F3"/>
    <w:rsid w:val="00B544C0"/>
    <w:rsid w:val="00B612ED"/>
    <w:rsid w:val="00B71579"/>
    <w:rsid w:val="00B73783"/>
    <w:rsid w:val="00B84AA5"/>
    <w:rsid w:val="00B86E21"/>
    <w:rsid w:val="00B94C56"/>
    <w:rsid w:val="00BA26B2"/>
    <w:rsid w:val="00BB00A9"/>
    <w:rsid w:val="00BC2A07"/>
    <w:rsid w:val="00BC41DB"/>
    <w:rsid w:val="00BD311E"/>
    <w:rsid w:val="00BF20DD"/>
    <w:rsid w:val="00C7635D"/>
    <w:rsid w:val="00C91933"/>
    <w:rsid w:val="00CA3856"/>
    <w:rsid w:val="00CA5EAD"/>
    <w:rsid w:val="00CB4DED"/>
    <w:rsid w:val="00CC226B"/>
    <w:rsid w:val="00CC3318"/>
    <w:rsid w:val="00CD6972"/>
    <w:rsid w:val="00CD7736"/>
    <w:rsid w:val="00D32CE8"/>
    <w:rsid w:val="00D42767"/>
    <w:rsid w:val="00D42F28"/>
    <w:rsid w:val="00D47045"/>
    <w:rsid w:val="00D5298D"/>
    <w:rsid w:val="00D5539C"/>
    <w:rsid w:val="00D56656"/>
    <w:rsid w:val="00D61E1B"/>
    <w:rsid w:val="00D62452"/>
    <w:rsid w:val="00D71A6E"/>
    <w:rsid w:val="00DB3A6C"/>
    <w:rsid w:val="00DE62F7"/>
    <w:rsid w:val="00DF1E1A"/>
    <w:rsid w:val="00DF7567"/>
    <w:rsid w:val="00E04E3D"/>
    <w:rsid w:val="00E07C6B"/>
    <w:rsid w:val="00E14F31"/>
    <w:rsid w:val="00E36B55"/>
    <w:rsid w:val="00E44903"/>
    <w:rsid w:val="00E44C70"/>
    <w:rsid w:val="00E6083B"/>
    <w:rsid w:val="00E71BA3"/>
    <w:rsid w:val="00E870DB"/>
    <w:rsid w:val="00EA3205"/>
    <w:rsid w:val="00EB41E2"/>
    <w:rsid w:val="00EF3865"/>
    <w:rsid w:val="00F06CE5"/>
    <w:rsid w:val="00F13139"/>
    <w:rsid w:val="00F13C48"/>
    <w:rsid w:val="00F15B94"/>
    <w:rsid w:val="00F15BCB"/>
    <w:rsid w:val="00F17A45"/>
    <w:rsid w:val="00F40DF5"/>
    <w:rsid w:val="00F47235"/>
    <w:rsid w:val="00F47239"/>
    <w:rsid w:val="00F4724F"/>
    <w:rsid w:val="00F54C18"/>
    <w:rsid w:val="00F55F14"/>
    <w:rsid w:val="00F93C04"/>
    <w:rsid w:val="00FB258B"/>
    <w:rsid w:val="00FB7F51"/>
    <w:rsid w:val="00FD7FA3"/>
    <w:rsid w:val="00FE035C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D79E"/>
  <w15:chartTrackingRefBased/>
  <w15:docId w15:val="{18331448-C177-4CE2-99FC-60DE7184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2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2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2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2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2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2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2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2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2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2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2F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61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5F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F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4B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4B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B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BD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0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F9C"/>
  </w:style>
  <w:style w:type="paragraph" w:styleId="Stopka">
    <w:name w:val="footer"/>
    <w:basedOn w:val="Normalny"/>
    <w:link w:val="StopkaZnak"/>
    <w:uiPriority w:val="99"/>
    <w:unhideWhenUsed/>
    <w:rsid w:val="00130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F9C"/>
  </w:style>
  <w:style w:type="table" w:styleId="Tabela-Siatka">
    <w:name w:val="Table Grid"/>
    <w:basedOn w:val="Standardowy"/>
    <w:uiPriority w:val="39"/>
    <w:rsid w:val="0063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3E38-C951-476F-BF98-8A85F6D5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2609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STEMPAK</dc:creator>
  <cp:keywords/>
  <dc:description/>
  <cp:lastModifiedBy>Sycz Agnieszka</cp:lastModifiedBy>
  <cp:revision>7</cp:revision>
  <cp:lastPrinted>2025-06-16T10:22:00Z</cp:lastPrinted>
  <dcterms:created xsi:type="dcterms:W3CDTF">2025-06-16T07:20:00Z</dcterms:created>
  <dcterms:modified xsi:type="dcterms:W3CDTF">2025-06-18T10:32:00Z</dcterms:modified>
</cp:coreProperties>
</file>